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837" w:rsidRDefault="00E332FA">
      <w:pPr>
        <w:rPr>
          <w:b/>
        </w:rPr>
      </w:pPr>
      <w:r w:rsidRPr="001F5E09">
        <w:rPr>
          <w:b/>
        </w:rPr>
        <w:t>Lesson 2 Prophesies Against Israel and Jerusalem</w:t>
      </w:r>
      <w:r w:rsidR="00D17020" w:rsidRPr="001F5E09">
        <w:rPr>
          <w:b/>
        </w:rPr>
        <w:t xml:space="preserve"> Chapters 4-11</w:t>
      </w:r>
    </w:p>
    <w:p w:rsidR="00A071D5" w:rsidRPr="001F5E09" w:rsidRDefault="00A071D5">
      <w:pPr>
        <w:rPr>
          <w:b/>
        </w:rPr>
      </w:pPr>
      <w:r>
        <w:rPr>
          <w:b/>
        </w:rPr>
        <w:t>Read Ezekiel 4:1-3; 9-17; 5:1-6; 13-17</w:t>
      </w:r>
    </w:p>
    <w:p w:rsidR="001D7C45" w:rsidRPr="001D7C45" w:rsidRDefault="001D7C45" w:rsidP="001D7C45">
      <w:r w:rsidRPr="001D7C45">
        <w:t>We have now arrived at the first major section of the book. Ezekiel has beheld the glorious and awe-inspiring vision of God’s presence, received his call, and been prepared for a hard task. From this point all the way through chapter 24</w:t>
      </w:r>
      <w:r w:rsidR="001F5E09">
        <w:t>,</w:t>
      </w:r>
      <w:r w:rsidRPr="001D7C45">
        <w:t xml:space="preserve"> we are </w:t>
      </w:r>
      <w:r w:rsidR="001F5E09">
        <w:t xml:space="preserve">going </w:t>
      </w:r>
      <w:r w:rsidRPr="001D7C45">
        <w:t>in</w:t>
      </w:r>
      <w:r w:rsidR="001F5E09">
        <w:t>to</w:t>
      </w:r>
      <w:r w:rsidRPr="001D7C45">
        <w:t xml:space="preserve"> God’s word of judgment against Israel and Jerusalem. If we are going to walk this road with the prophet, we, too, need to be prepared to hear a challenging word delivered again and again in diverse ways until the judgment against the people, land, and city reaches its culmination.</w:t>
      </w:r>
    </w:p>
    <w:p w:rsidR="001D7C45" w:rsidRPr="001D7C45" w:rsidRDefault="001D7C45" w:rsidP="001D7C45">
      <w:r w:rsidRPr="001D7C45">
        <w:t xml:space="preserve">This first major subsection (chaps. 4–7) focuses on judgment against the city of Jerusalem and the land of Israel. </w:t>
      </w:r>
      <w:r w:rsidR="001B1C5D" w:rsidRPr="001B1C5D">
        <w:t xml:space="preserve">The actions and oracles in this section revolve around a basic charge against the people for the sin of idolatry—high treason against God, which will bring a death penalty! </w:t>
      </w:r>
      <w:r w:rsidRPr="001D7C45">
        <w:t>It opens (4:1–5:4) with four prophetic actions by Ezekiel that dramatize the coming judgment upon the Holy City and the people.</w:t>
      </w:r>
      <w:r w:rsidRPr="001D7C45">
        <w:rPr>
          <w:vertAlign w:val="superscript"/>
        </w:rPr>
        <w:footnoteReference w:id="1"/>
      </w:r>
    </w:p>
    <w:p w:rsidR="00B047C9" w:rsidRPr="00B047C9" w:rsidRDefault="001B1C5D" w:rsidP="00B047C9">
      <w:r w:rsidRPr="001B1C5D">
        <w:rPr>
          <w:b/>
        </w:rPr>
        <w:t>Siege</w:t>
      </w:r>
      <w:r w:rsidRPr="00B047C9">
        <w:t>—</w:t>
      </w:r>
      <w:proofErr w:type="gramStart"/>
      <w:r>
        <w:t>In</w:t>
      </w:r>
      <w:proofErr w:type="gramEnd"/>
      <w:r>
        <w:t xml:space="preserve"> 4:1-8, </w:t>
      </w:r>
      <w:r w:rsidR="00B047C9" w:rsidRPr="00B047C9">
        <w:t>God orders the prophet to take a clay brick or tablet (used in Babylonia for diagrams or writing) and on it portray Jerusalem in a state of siege. The siege wall, which may have been a circle of forts, the mound built up against the city wall, the camps of the besiegers and their battering rams are all depicted. Possibly, the various terms refer to one huge machine or siege tower. The iron wall encircling and isolating the besieged is represented by the iron griddle—normally used for baking bread—which Ezekiel erects between himself and the city. Saint Jerome states that the iron plate signals the barrier between Israel and their God. Then he besieges the city in representation of the Babylonians, menaces it with his bare arm and prophesies against it, predicting future events (Ezekiel 8:1). Ezekiel’s actions may seem strange, but are intended by God to instruct the people. Many of these gestures may have been preached and described rhetorically rather than performed.</w:t>
      </w:r>
    </w:p>
    <w:p w:rsidR="00B047C9" w:rsidRPr="00B047C9" w:rsidRDefault="00B047C9" w:rsidP="00B047C9">
      <w:r w:rsidRPr="00B047C9">
        <w:rPr>
          <w:b/>
        </w:rPr>
        <w:lastRenderedPageBreak/>
        <w:t>Famine</w:t>
      </w:r>
      <w:r w:rsidRPr="00B047C9">
        <w:t>—</w:t>
      </w:r>
      <w:r w:rsidR="00865604">
        <w:t xml:space="preserve">In 4:9-11, </w:t>
      </w:r>
      <w:r w:rsidRPr="00B047C9">
        <w:t xml:space="preserve">Ezekiel is restricted to a daily ration of twenty shekels of bread (about eight ounces) and a sixth of a </w:t>
      </w:r>
      <w:proofErr w:type="spellStart"/>
      <w:r w:rsidRPr="001F5E09">
        <w:rPr>
          <w:i/>
        </w:rPr>
        <w:t>hin</w:t>
      </w:r>
      <w:proofErr w:type="spellEnd"/>
      <w:r w:rsidRPr="001F5E09">
        <w:rPr>
          <w:i/>
        </w:rPr>
        <w:t xml:space="preserve"> </w:t>
      </w:r>
      <w:r w:rsidRPr="00B047C9">
        <w:t>of water (about two pints). Water rationing would be felt particularly in the hot climate of Babylonia. The rationed food is a figure of famine: “</w:t>
      </w:r>
      <w:r w:rsidRPr="00B047C9">
        <w:rPr>
          <w:i/>
        </w:rPr>
        <w:t>I will break the staff of bread in Jerusalem”</w:t>
      </w:r>
      <w:r w:rsidRPr="00B047C9">
        <w:t xml:space="preserve"> (Ezekiel 4:16).</w:t>
      </w:r>
      <w:r w:rsidR="001866CE">
        <w:t xml:space="preserve"> </w:t>
      </w:r>
      <w:r w:rsidR="001866CE" w:rsidRPr="001866CE">
        <w:t>The desperation brought on by famine is depicted in the mixture of wheat and barley, bean</w:t>
      </w:r>
      <w:r w:rsidR="001866CE">
        <w:t>s and lentils, millet and spelt, a very unappetizing taste and texture.</w:t>
      </w:r>
    </w:p>
    <w:p w:rsidR="00B047C9" w:rsidRPr="00B047C9" w:rsidRDefault="00B047C9" w:rsidP="00B047C9">
      <w:r w:rsidRPr="00B047C9">
        <w:rPr>
          <w:b/>
        </w:rPr>
        <w:t>Unclean foods during the exile</w:t>
      </w:r>
      <w:r w:rsidRPr="00B047C9">
        <w:t>—</w:t>
      </w:r>
      <w:r w:rsidR="001866CE">
        <w:t>In Ezekiel 4:13-15, t</w:t>
      </w:r>
      <w:r w:rsidRPr="00B047C9">
        <w:t xml:space="preserve">he prescribed fuel for baking was also unclean and revolting. </w:t>
      </w:r>
      <w:proofErr w:type="gramStart"/>
      <w:r w:rsidRPr="00B047C9">
        <w:t>According to Deuteronomy 23:12–14, human excrement was unclean and was to be kept outside the camp.</w:t>
      </w:r>
      <w:proofErr w:type="gramEnd"/>
      <w:r w:rsidRPr="00B047C9">
        <w:t xml:space="preserve"> Ezekiel insists on his priestly fidelity to the Law, which forbids priests to have contact with unclean animals and sacrifices (Leviticus 22:8; 7:18). His prayer obtained a mitigation of this uncleanness. Food eaten in exile was unclean because it was impossible to offer sacrifices and offerings of first fruits by which it was sanctified.</w:t>
      </w:r>
    </w:p>
    <w:p w:rsidR="00B047C9" w:rsidRPr="00B047C9" w:rsidRDefault="001866CE" w:rsidP="00B047C9">
      <w:r>
        <w:rPr>
          <w:b/>
        </w:rPr>
        <w:t xml:space="preserve">Death </w:t>
      </w:r>
      <w:r w:rsidR="00B047C9" w:rsidRPr="00B047C9">
        <w:rPr>
          <w:b/>
        </w:rPr>
        <w:t>of the citizens</w:t>
      </w:r>
      <w:r w:rsidR="00B047C9" w:rsidRPr="00B047C9">
        <w:t>—</w:t>
      </w:r>
      <w:r>
        <w:t>In Eze 5:1-13, the</w:t>
      </w:r>
      <w:r w:rsidR="00B047C9" w:rsidRPr="00B047C9">
        <w:t xml:space="preserve"> symbolic act of cutting off the beard is inspired by Leviticus 26:33 and Isaiah 7:20. In the first case, God will draw His sword and bring Israel to ruin. In the second, He will employ a foreign power to shave Israel. The last symbol refers to the exile and siege combined. Shaving Judah with a razor indicated the completeness of its devastation (Isaiah 7:20). Here, the order given to Ezekiel signals annihilation of the inhabitants of Jerusalem. Some perish within the city by famine and pestilence, others outside the city by the sword. Still others are deported but shall not escape the sword. A few are spared from the massacre, but not even all of these shall survive. By using a sword, the prophet links the haircutting to killing in battle. Since hair was a sign of strength (Judges 16:17) and dignity (2 Samuel 10:4–5), to be shaved bald was complete humiliation. By joining these prophecies together Ezekiel enhances the threat of total degradation involved.</w:t>
      </w:r>
      <w:r w:rsidR="00B047C9" w:rsidRPr="00B047C9">
        <w:rPr>
          <w:vertAlign w:val="superscript"/>
        </w:rPr>
        <w:footnoteReference w:id="2"/>
      </w:r>
    </w:p>
    <w:p w:rsidR="00D0525A" w:rsidRPr="002F0AD4" w:rsidRDefault="002F0AD4">
      <w:pPr>
        <w:rPr>
          <w:b/>
        </w:rPr>
      </w:pPr>
      <w:r w:rsidRPr="002F0AD4">
        <w:rPr>
          <w:b/>
        </w:rPr>
        <w:t xml:space="preserve">Going Deeper – What is Really </w:t>
      </w:r>
      <w:proofErr w:type="gramStart"/>
      <w:r w:rsidRPr="002F0AD4">
        <w:rPr>
          <w:b/>
        </w:rPr>
        <w:t>Galling</w:t>
      </w:r>
      <w:proofErr w:type="gramEnd"/>
    </w:p>
    <w:p w:rsidR="002F0AD4" w:rsidRPr="002F0AD4" w:rsidRDefault="002F0AD4" w:rsidP="002F0AD4">
      <w:pPr>
        <w:ind w:left="630" w:right="540"/>
      </w:pPr>
      <w:r w:rsidRPr="002F0AD4">
        <w:lastRenderedPageBreak/>
        <w:t xml:space="preserve">The city that Ezekiel inscribed on the clay tablet is </w:t>
      </w:r>
      <w:r w:rsidRPr="002F0AD4">
        <w:rPr>
          <w:b/>
        </w:rPr>
        <w:t>Jerusalem</w:t>
      </w:r>
      <w:r w:rsidRPr="002F0AD4">
        <w:t xml:space="preserve">. The Lord </w:t>
      </w:r>
      <w:r w:rsidRPr="002F0AD4">
        <w:rPr>
          <w:b/>
        </w:rPr>
        <w:t>set her in the center of the nations</w:t>
      </w:r>
      <w:r w:rsidRPr="002F0AD4">
        <w:t xml:space="preserve">, a greatly privileged place that is later called “the center of the earth” (Ezek 38:12). But Jerusalem </w:t>
      </w:r>
      <w:r w:rsidRPr="002F0AD4">
        <w:rPr>
          <w:b/>
        </w:rPr>
        <w:t>has wickedly rebelled against</w:t>
      </w:r>
      <w:r w:rsidRPr="002F0AD4">
        <w:t xml:space="preserve"> the statutes and ordinances of the Lord, not only disobeying them, but in the process becoming even </w:t>
      </w:r>
      <w:r w:rsidRPr="002F0AD4">
        <w:rPr>
          <w:i/>
        </w:rPr>
        <w:t>worse</w:t>
      </w:r>
      <w:r w:rsidRPr="002F0AD4">
        <w:t xml:space="preserve"> than the nations who did not have the gift of God’s law.</w:t>
      </w:r>
    </w:p>
    <w:p w:rsidR="002F0AD4" w:rsidRPr="002F0AD4" w:rsidRDefault="002F0AD4" w:rsidP="002F0AD4">
      <w:pPr>
        <w:ind w:left="630" w:right="540"/>
      </w:pPr>
      <w:r w:rsidRPr="002F0AD4">
        <w:t xml:space="preserve">Because of this, the Lord solemnly declares: </w:t>
      </w:r>
      <w:r w:rsidRPr="002F0AD4">
        <w:rPr>
          <w:b/>
        </w:rPr>
        <w:t>Behold, I, even I, am against you</w:t>
      </w:r>
      <w:r w:rsidR="00635AE8">
        <w:rPr>
          <w:b/>
        </w:rPr>
        <w:t xml:space="preserve"> </w:t>
      </w:r>
      <w:r w:rsidR="00635AE8">
        <w:t>(5:8)</w:t>
      </w:r>
      <w:r w:rsidRPr="002F0AD4">
        <w:t xml:space="preserve">. Could there be words more haunting and terrifying than these? If the Lord is against his own people, what hope do they have of avoiding disaster? The prophecy goes on to say that the magnitude of this punishment will be greater than what has come before or will come after—it will be of exceeding severity: </w:t>
      </w:r>
      <w:r w:rsidRPr="002F0AD4">
        <w:rPr>
          <w:b/>
        </w:rPr>
        <w:t>And because of all your abominations I will do with you what I have never yet done, and the like of which I will never do again</w:t>
      </w:r>
      <w:r w:rsidRPr="002F0AD4">
        <w:t xml:space="preserve">. Because of the desperateness of the siege against Jerusalem, </w:t>
      </w:r>
      <w:r w:rsidRPr="002F0AD4">
        <w:rPr>
          <w:b/>
        </w:rPr>
        <w:t>fathers shall eat their sons in the midst of you, and sons shall eat their fathers</w:t>
      </w:r>
      <w:r w:rsidRPr="002F0AD4">
        <w:t>. This dreadful outcome—a famine so horrendous that people consume the bodies of their family members—is just what was predicted in the covenant curses (see Deut 28:53–57; also see Lam 4:10).</w:t>
      </w:r>
    </w:p>
    <w:p w:rsidR="002F0AD4" w:rsidRPr="002F0AD4" w:rsidRDefault="002F0AD4" w:rsidP="002F0AD4">
      <w:pPr>
        <w:ind w:left="630" w:right="540"/>
      </w:pPr>
      <w:r w:rsidRPr="002F0AD4">
        <w:t xml:space="preserve">Because the leaders and people have </w:t>
      </w:r>
      <w:r w:rsidRPr="002F0AD4">
        <w:rPr>
          <w:b/>
        </w:rPr>
        <w:t>defiled</w:t>
      </w:r>
      <w:r w:rsidRPr="002F0AD4">
        <w:t xml:space="preserve"> the </w:t>
      </w:r>
      <w:r w:rsidRPr="002F0AD4">
        <w:rPr>
          <w:b/>
        </w:rPr>
        <w:t>sanctuary</w:t>
      </w:r>
      <w:r w:rsidRPr="002F0AD4">
        <w:t xml:space="preserve"> (that is, the temple), the Lord says that he will </w:t>
      </w:r>
      <w:r w:rsidRPr="002F0AD4">
        <w:rPr>
          <w:b/>
        </w:rPr>
        <w:t>cut</w:t>
      </w:r>
      <w:r w:rsidRPr="002F0AD4">
        <w:t xml:space="preserve"> them </w:t>
      </w:r>
      <w:r w:rsidRPr="002F0AD4">
        <w:rPr>
          <w:b/>
        </w:rPr>
        <w:t>down</w:t>
      </w:r>
      <w:r>
        <w:t>. There are two distinct ways</w:t>
      </w:r>
      <w:r w:rsidRPr="002F0AD4">
        <w:t xml:space="preserve"> of understanding the Hebrew verb here. The RSV-2CE and NRSV adopt the translation “I will cut you down.” This fits the context well: just as Ezekiel symbolically cut off his hair and beard, so the Lord will cut off his people. The ESV and NABRE adopt a different translation, “I will withdraw.” This fits with the vision of the withdrawal of the divine presence—the Lord’s chariot—which will appear in chapter 10. And this is a dire consequence indeed. The active </w:t>
      </w:r>
      <w:r w:rsidRPr="002F0AD4">
        <w:rPr>
          <w:i/>
        </w:rPr>
        <w:t>presence</w:t>
      </w:r>
      <w:r w:rsidRPr="002F0AD4">
        <w:t xml:space="preserve"> of the Lord with his people is a key part of his covenant love for them. Both translations of verse 11 fit the context well and reveal the severity of God’s judgment toward his people.</w:t>
      </w:r>
    </w:p>
    <w:p w:rsidR="002F0AD4" w:rsidRPr="002F0AD4" w:rsidRDefault="002F0AD4" w:rsidP="002F0AD4">
      <w:pPr>
        <w:ind w:left="630" w:right="540"/>
      </w:pPr>
      <w:r w:rsidRPr="002F0AD4">
        <w:t xml:space="preserve">With verse 12, Ezekiel’s division of his shaved hair into three parts receives its interpretation: (1) a third </w:t>
      </w:r>
      <w:r w:rsidRPr="002F0AD4">
        <w:rPr>
          <w:b/>
        </w:rPr>
        <w:t xml:space="preserve">shall die of pestilence and be </w:t>
      </w:r>
      <w:r w:rsidRPr="002F0AD4">
        <w:rPr>
          <w:b/>
        </w:rPr>
        <w:lastRenderedPageBreak/>
        <w:t>consumed with famine</w:t>
      </w:r>
      <w:r w:rsidRPr="002F0AD4">
        <w:t xml:space="preserve">; (2) a third </w:t>
      </w:r>
      <w:r w:rsidRPr="002F0AD4">
        <w:rPr>
          <w:b/>
        </w:rPr>
        <w:t>shall fall by the sword</w:t>
      </w:r>
      <w:r w:rsidRPr="002F0AD4">
        <w:t xml:space="preserve"> when the city falls; and (3) a third the Lord </w:t>
      </w:r>
      <w:r w:rsidRPr="002F0AD4">
        <w:rPr>
          <w:b/>
        </w:rPr>
        <w:t>will scatter to all the winds and will unsheathe the sword after them</w:t>
      </w:r>
      <w:r w:rsidRPr="002F0AD4">
        <w:t>. No one will be exempt from the thorough, searching judgment of the Lord. There will be no loopholes or exceptions.</w:t>
      </w:r>
      <w:r w:rsidR="00F805D2">
        <w:t xml:space="preserve"> (</w:t>
      </w:r>
      <w:r w:rsidR="00F805D2" w:rsidRPr="00F805D2">
        <w:rPr>
          <w:b/>
        </w:rPr>
        <w:t>Ibid.</w:t>
      </w:r>
      <w:r w:rsidR="00F805D2">
        <w:t xml:space="preserve"> Keating pp 61-62)</w:t>
      </w:r>
    </w:p>
    <w:p w:rsidR="002F0AD4" w:rsidRPr="002F0AD4" w:rsidRDefault="002F0AD4" w:rsidP="002F0AD4">
      <w:r w:rsidRPr="002F0AD4">
        <w:rPr>
          <w:b/>
        </w:rPr>
        <w:t>5:13. Thus my anger shall spend itself</w:t>
      </w:r>
      <w:r>
        <w:t xml:space="preserve">. This can </w:t>
      </w:r>
      <w:r w:rsidRPr="002F0AD4">
        <w:t xml:space="preserve">be understood in two different ways, both of which are consistent with Ezekiel’s presentation of God’s interaction with his people. In the first way (represented by the ESV translation), the Lord is speaking of venting his full anger upon the people until he is satisfied that they have suffered appropriately: he will “spend” his fury upon them to demonstrate his passion and jealousy. In the second way, this phrase expresses </w:t>
      </w:r>
      <w:r w:rsidRPr="002F0AD4">
        <w:rPr>
          <w:i/>
        </w:rPr>
        <w:t>comfort</w:t>
      </w:r>
      <w:r w:rsidRPr="002F0AD4">
        <w:t xml:space="preserve"> because the Lord’s anger has come to an end (literally, has come “to rest”), as in Robert Alter’s translation: “And my anger shall come to an end, and I will put to rest My wrath against them, and I will repent, and they shall know that I the Lord have spoken in My passion when I bring to an end My wrath against them.” When the Bible speaks in terms of God “repenting,” it does not mean he is sorry for wrongdoing or failure, but that he has chosen to relent from punishing his people as they deserve.</w:t>
      </w:r>
    </w:p>
    <w:p w:rsidR="002F0AD4" w:rsidRDefault="002F0AD4" w:rsidP="002F0AD4">
      <w:r w:rsidRPr="002F0AD4">
        <w:t>The God revealed in this book—and within the wider biblical testimony—is a God who seeks the good of his people and who acts with determination to bring them back into relationship with him. His “jealousy” is not like a vacillating</w:t>
      </w:r>
      <w:r w:rsidR="009D5AC5">
        <w:t xml:space="preserve"> and capricious </w:t>
      </w:r>
      <w:r w:rsidRPr="002F0AD4">
        <w:t>human emotion but is a quality of his relentless steadfast love.</w:t>
      </w:r>
      <w:r w:rsidR="00F805D2">
        <w:t xml:space="preserve"> (</w:t>
      </w:r>
      <w:r w:rsidR="00F805D2" w:rsidRPr="00F805D2">
        <w:rPr>
          <w:b/>
        </w:rPr>
        <w:t>Ibid.</w:t>
      </w:r>
      <w:r w:rsidR="00F805D2">
        <w:t xml:space="preserve"> pp. 63-64)</w:t>
      </w:r>
    </w:p>
    <w:p w:rsidR="00F805D2" w:rsidRPr="00F805D2" w:rsidRDefault="00F805D2" w:rsidP="002F0AD4">
      <w:pPr>
        <w:rPr>
          <w:b/>
        </w:rPr>
      </w:pPr>
      <w:r w:rsidRPr="00F805D2">
        <w:rPr>
          <w:b/>
        </w:rPr>
        <w:t>Going Deeper – What’s God’s Anger All About</w:t>
      </w:r>
      <w:r w:rsidR="005E69EB">
        <w:rPr>
          <w:b/>
        </w:rPr>
        <w:t>?</w:t>
      </w:r>
    </w:p>
    <w:p w:rsidR="00F805D2" w:rsidRPr="00F805D2" w:rsidRDefault="00F805D2" w:rsidP="00F805D2">
      <w:pPr>
        <w:ind w:left="540" w:right="540"/>
      </w:pPr>
      <w:r w:rsidRPr="00F805D2">
        <w:t xml:space="preserve">Today it is common to hear something like the following: “The God of the Old Testament is a God of wrath and anger, but the God revealed in Jesus is a God of mercy and forgiveness.” Those who make this sharp contrast, like the </w:t>
      </w:r>
      <w:r>
        <w:t>G</w:t>
      </w:r>
      <w:r w:rsidRPr="00F805D2">
        <w:t xml:space="preserve">nostics of old, slice off and toss away the Old Testament as unworthy of the “good” God revealed in Jesus. But this judgment is not fair to the Old Testament or the New. Certainly Jesus came, like a physician, to heal the sick and to welcome sinners into the kingdom of God (Mark 2:17). The Son came into the world not to condemn the world but so that the world might be saved (John 3:17) and </w:t>
      </w:r>
      <w:r w:rsidRPr="00F805D2">
        <w:lastRenderedPageBreak/>
        <w:t xml:space="preserve">have life in abundance (10:10). But the New Testament speaks frequently of judgment: “And this is the judgment, that the light has come into the world, and men loved darkness rather than light, because their deeds were evil” (John 3:19). Even in this present age of the world, God is sifting people’s hearts through the preaching of the </w:t>
      </w:r>
      <w:r w:rsidRPr="00F805D2">
        <w:rPr>
          <w:vertAlign w:val="superscript"/>
        </w:rPr>
        <w:t>†</w:t>
      </w:r>
      <w:r w:rsidRPr="00F805D2">
        <w:t>gospel. And we know from the words of Jesus himself that he will come again and carry out a final judgment upon all (Matt 25:31–46; John 5:28–29).</w:t>
      </w:r>
    </w:p>
    <w:p w:rsidR="00F805D2" w:rsidRDefault="00F805D2" w:rsidP="00F805D2">
      <w:pPr>
        <w:ind w:left="540" w:right="540"/>
      </w:pPr>
      <w:r w:rsidRPr="00F805D2">
        <w:t xml:space="preserve">Likewise, the Old Testament is not about a God of wrath, anger, and punishment, but about a God who has created a good world and is determined to redeem that world. When God acts to judge or punish, it is because he is calling people back from the sin that kills. In Ezekiel, we hear this plea in the Lord’s own voice: “Have I any pleasure in the death of the wicked, says the Lord GOD, and not rather that he should turn from his way and live? … So turn and live” (Ezek 18:23, 32). This is a God who </w:t>
      </w:r>
      <w:proofErr w:type="gramStart"/>
      <w:r w:rsidRPr="00F805D2">
        <w:t>raises</w:t>
      </w:r>
      <w:proofErr w:type="gramEnd"/>
      <w:r w:rsidRPr="00F805D2">
        <w:t xml:space="preserve"> up dry bones and breathes new life into them (37:1–14). This is a God who brings his people out of exile, who promises to give them a new heart and spirit (36:26). This is a God who pledges himself to be their shepherd and to lead them into good pasture (34:11–16). The God of the Old Testament is the same God who is revealed in the New Testament. All his actions—even his severe judgments—are aimed at bringing us back to </w:t>
      </w:r>
      <w:proofErr w:type="gramStart"/>
      <w:r w:rsidRPr="00F805D2">
        <w:t>himself</w:t>
      </w:r>
      <w:proofErr w:type="gramEnd"/>
      <w:r w:rsidRPr="00F805D2">
        <w:t xml:space="preserve"> so that we may dwell with him forever.</w:t>
      </w:r>
      <w:r>
        <w:t xml:space="preserve"> (</w:t>
      </w:r>
      <w:r w:rsidRPr="00F805D2">
        <w:rPr>
          <w:b/>
        </w:rPr>
        <w:t>Ibid.</w:t>
      </w:r>
      <w:r>
        <w:t xml:space="preserve"> pp. 64-65)</w:t>
      </w:r>
    </w:p>
    <w:p w:rsidR="00635AE8" w:rsidRDefault="00635AE8" w:rsidP="00F805D2">
      <w:pPr>
        <w:rPr>
          <w:b/>
        </w:rPr>
      </w:pPr>
      <w:r>
        <w:rPr>
          <w:b/>
        </w:rPr>
        <w:t>Read Ezekiel 6:1-10; 7:5-9; 9:3-8</w:t>
      </w:r>
    </w:p>
    <w:p w:rsidR="00F805D2" w:rsidRPr="00F805D2" w:rsidRDefault="008F0471" w:rsidP="00F805D2">
      <w:r w:rsidRPr="008F0471">
        <w:rPr>
          <w:b/>
        </w:rPr>
        <w:t>6:2. Son of man, set your face toward the mountains of Israel, and prophesy against them</w:t>
      </w:r>
      <w:r>
        <w:t xml:space="preserve">. </w:t>
      </w:r>
      <w:r w:rsidRPr="008F0471">
        <w:t>The high places on the hills were conspicuous centers of idolatrous worship. In the prophet’s message they represent their inhabitants. The shrines of idols are profaned with the bones of their worshippers. These shrines were particularly loathed by the prophets as threats to pure devotion to God</w:t>
      </w:r>
      <w:r>
        <w:t>.</w:t>
      </w:r>
      <w:r w:rsidR="00132762">
        <w:t xml:space="preserve"> (</w:t>
      </w:r>
      <w:r w:rsidR="00132762" w:rsidRPr="00132762">
        <w:rPr>
          <w:b/>
        </w:rPr>
        <w:t>Ibid.</w:t>
      </w:r>
      <w:r w:rsidR="00132762">
        <w:t xml:space="preserve"> Hoeck p. 20)</w:t>
      </w:r>
    </w:p>
    <w:p w:rsidR="002F0AD4" w:rsidRDefault="00A31DC6">
      <w:r w:rsidRPr="00A31DC6">
        <w:rPr>
          <w:b/>
        </w:rPr>
        <w:t xml:space="preserve">7:7. </w:t>
      </w:r>
      <w:proofErr w:type="gramStart"/>
      <w:r w:rsidRPr="00A31DC6">
        <w:rPr>
          <w:b/>
        </w:rPr>
        <w:t>Your</w:t>
      </w:r>
      <w:proofErr w:type="gramEnd"/>
      <w:r w:rsidRPr="00A31DC6">
        <w:rPr>
          <w:b/>
        </w:rPr>
        <w:t xml:space="preserve"> doom has come to you, O inhabitant of the land; the time has come, the day is near.</w:t>
      </w:r>
      <w:r>
        <w:t xml:space="preserve"> </w:t>
      </w:r>
      <w:r w:rsidRPr="00A31DC6">
        <w:t xml:space="preserve">The theme of the Day of the Lord is traditional among the prophets (Isaiah 13; Amos 5; Zephaniah 1). Having the same subject matter as the </w:t>
      </w:r>
      <w:r w:rsidRPr="00A31DC6">
        <w:lastRenderedPageBreak/>
        <w:t>previous prophecy, this one emphasizes the imminence, inevitability and enormity of the catastrophe. The time, the day, the end has arrived. The four corners of the land indicate the whole of Palestine is affected.</w:t>
      </w:r>
    </w:p>
    <w:p w:rsidR="00132762" w:rsidRDefault="00132762" w:rsidP="00C137BD">
      <w:pPr>
        <w:rPr>
          <w:b/>
        </w:rPr>
      </w:pPr>
      <w:proofErr w:type="gramStart"/>
      <w:r>
        <w:rPr>
          <w:b/>
        </w:rPr>
        <w:t>Judgement on the Temple and Departure of Lord’s Presence.</w:t>
      </w:r>
      <w:proofErr w:type="gramEnd"/>
    </w:p>
    <w:p w:rsidR="00C137BD" w:rsidRPr="00C137BD" w:rsidRDefault="00A87494" w:rsidP="00C137BD">
      <w:pPr>
        <w:rPr>
          <w:b/>
        </w:rPr>
      </w:pPr>
      <w:r>
        <w:rPr>
          <w:b/>
        </w:rPr>
        <w:t xml:space="preserve">Going Deeper - </w:t>
      </w:r>
      <w:r w:rsidR="00C137BD" w:rsidRPr="00C137BD">
        <w:rPr>
          <w:b/>
        </w:rPr>
        <w:t>The Catechism on Punishments for Sin</w:t>
      </w:r>
    </w:p>
    <w:p w:rsidR="00C137BD" w:rsidRDefault="00C137BD" w:rsidP="00A87494">
      <w:pPr>
        <w:ind w:left="540" w:right="540"/>
      </w:pPr>
      <w:r>
        <w:t>The Catechism explains the nature of punishment for sin as arising from the nature of sin itself and shows how through repentance and conversion we can be freed from the punishment of sin.</w:t>
      </w:r>
    </w:p>
    <w:p w:rsidR="00C137BD" w:rsidRDefault="00C137BD" w:rsidP="00A87494">
      <w:pPr>
        <w:ind w:left="540" w:right="540"/>
      </w:pPr>
      <w:r>
        <w:t xml:space="preserve">To understand this doctrine and practice of the Church, it is necessary to understand that sin has a double consequence. Grave sin deprives us of communion with God and therefore makes us </w:t>
      </w:r>
      <w:r w:rsidR="005E69EB">
        <w:t>incapable of eternal life, the loss</w:t>
      </w:r>
      <w:r>
        <w:t xml:space="preserve"> of which is called the “eternal punishment” of sin. On the other hand</w:t>
      </w:r>
      <w:r w:rsidR="005E69EB">
        <w:t>,</w:t>
      </w:r>
      <w:r>
        <w:t xml:space="preserve"> every sin, even venial, entails an unhealthy attachment to creatures</w:t>
      </w:r>
      <w:r w:rsidR="005E69EB">
        <w:t xml:space="preserve"> or things</w:t>
      </w:r>
      <w:r>
        <w:t xml:space="preserve">, which must be purified either here on </w:t>
      </w:r>
      <w:proofErr w:type="gramStart"/>
      <w:r>
        <w:t>earth,</w:t>
      </w:r>
      <w:proofErr w:type="gramEnd"/>
      <w:r>
        <w:t xml:space="preserve"> or after death in the state called Purgatory. This purification frees one from what is called the “temporal punishment” of sin. These two punishments must not be conceived of as a kind of vengeance inflicted by God from without</w:t>
      </w:r>
      <w:r w:rsidR="00B32A61">
        <w:t xml:space="preserve"> [arbitrary]</w:t>
      </w:r>
      <w:r>
        <w:t>, but as following from the very nature of sin</w:t>
      </w:r>
      <w:r w:rsidR="00B32A61">
        <w:t xml:space="preserve"> [our free will rejection of God and a relationship with him]</w:t>
      </w:r>
      <w:r>
        <w:t xml:space="preserve">. A conversion which proceeds from a fervent charity can attain the complete purification of the sinner in such a way that no punishment would remain. </w:t>
      </w:r>
      <w:proofErr w:type="gramStart"/>
      <w:r>
        <w:t>(CCC 1472).</w:t>
      </w:r>
      <w:proofErr w:type="gramEnd"/>
      <w:r>
        <w:t xml:space="preserve"> (</w:t>
      </w:r>
      <w:r w:rsidRPr="00451EB3">
        <w:rPr>
          <w:b/>
        </w:rPr>
        <w:t>Ibid.</w:t>
      </w:r>
      <w:r>
        <w:t xml:space="preserve"> Keating p</w:t>
      </w:r>
      <w:r w:rsidR="00451EB3">
        <w:t>. 80)</w:t>
      </w:r>
    </w:p>
    <w:p w:rsidR="00233112" w:rsidRPr="00D15B16" w:rsidRDefault="00233112" w:rsidP="00C137BD">
      <w:r>
        <w:rPr>
          <w:b/>
        </w:rPr>
        <w:t xml:space="preserve">9:3. </w:t>
      </w:r>
      <w:proofErr w:type="gramStart"/>
      <w:r w:rsidRPr="00233112">
        <w:rPr>
          <w:b/>
        </w:rPr>
        <w:t>Now</w:t>
      </w:r>
      <w:proofErr w:type="gramEnd"/>
      <w:r w:rsidRPr="00233112">
        <w:rPr>
          <w:b/>
        </w:rPr>
        <w:t xml:space="preserve"> the glory of the God of Israel had gone up from the cherubim on which it rested to the threshold of the house</w:t>
      </w:r>
      <w:r>
        <w:rPr>
          <w:b/>
        </w:rPr>
        <w:t xml:space="preserve">. </w:t>
      </w:r>
      <w:r w:rsidR="00D15B16" w:rsidRPr="00D15B16">
        <w:t>The presence of God is on the move, departing from the cherubim in the holy of holies and moving to the temple’s outer boundary. Even as the Lord executes judgment against the people, his presence begins to move away from the temple. As Paul Joyce observes, “The long withdrawal of the glory from the temple begins here.” This is also the first appearance of the name “cherubim” to identify the “living creatures” who pilot the divine chariot (1:5–14; 10:15, 20). [Fun Fact: The words “cherub” (singular) and “cherubim” (plural) appear thirty times in Ezekiel, more frequently than in any other biblical book.</w:t>
      </w:r>
      <w:r w:rsidR="00D15B16">
        <w:t>]</w:t>
      </w:r>
      <w:r w:rsidR="00E529A1">
        <w:t xml:space="preserve"> (</w:t>
      </w:r>
      <w:r w:rsidR="00E529A1" w:rsidRPr="00E529A1">
        <w:rPr>
          <w:b/>
        </w:rPr>
        <w:t>Ibid</w:t>
      </w:r>
      <w:r w:rsidR="00E529A1">
        <w:t>. Keating p. 82)</w:t>
      </w:r>
    </w:p>
    <w:p w:rsidR="00D15B16" w:rsidRPr="00D15B16" w:rsidRDefault="00233112" w:rsidP="00D15B16">
      <w:r w:rsidRPr="00233112">
        <w:rPr>
          <w:b/>
        </w:rPr>
        <w:lastRenderedPageBreak/>
        <w:t>9:4. Go through the city, through Jerusalem, and put a mark upon the foreheads of the men</w:t>
      </w:r>
      <w:r w:rsidRPr="00D15B16">
        <w:t xml:space="preserve">.  </w:t>
      </w:r>
      <w:r w:rsidR="00D15B16" w:rsidRPr="00D15B16">
        <w:t xml:space="preserve">Ezekiel now </w:t>
      </w:r>
      <w:r w:rsidR="00D15B16">
        <w:t>sees</w:t>
      </w:r>
      <w:r w:rsidR="00D15B16" w:rsidRPr="00D15B16">
        <w:t xml:space="preserve"> six men, representing six angels of ravage who, by God’s command, slay all the idolatrous citizens, but spare the innocent who have their foreheads marked with a sign. The </w:t>
      </w:r>
      <w:r w:rsidR="00D15B16" w:rsidRPr="00D15B16">
        <w:rPr>
          <w:i/>
        </w:rPr>
        <w:t>tau</w:t>
      </w:r>
      <w:r w:rsidR="00D15B16" w:rsidRPr="00D15B16">
        <w:t xml:space="preserve"> means mark; it is the last letter of the Hebrew alphabet, shaped like a cross. Innocent Israelites were spared by means of this sign as were their forefathers spared long ago in Egypt by means of blood smeared on their doorposts (Exodus 12:21–23; see the parallel episode in Revelation 7:2ff; 9:4). Saint Augustine speaks of an inward sign on the heart, not just the outward sign on the forehead, similar to the indelible signs received in Baptism, Confirmation and Holy Orders. Saint John Chrysostom thought this can also symbolize repentance because of the saving power of the Cross. Here the prophet once more emphasizes personal responsibility for one’s moral actions: only the guilty are penalized.</w:t>
      </w:r>
    </w:p>
    <w:p w:rsidR="00D15B16" w:rsidRPr="00D15B16" w:rsidRDefault="00D15B16" w:rsidP="00D15B16">
      <w:r w:rsidRPr="00D15B16">
        <w:t>The scribe and six destroyer angels together make seven, the symbolic number of completion, in this case the time of total destruction. They emerge from the upper gate, the north gate of the inner court. Ahaz removed Solomon’s bronze altar from the north side of the temple and replaced it with a stone altar (2 Kings 16:14). Ezekiel seems to intercede for the evildoers in Ezekiel 9:8. Manifestations of pity and intercession, however, are unusual in this book; here they intensify the dramatic effect. Even priests are among those to be killed, if they worship idols or can only think of their state, for the inner self reveals the real character of a person.</w:t>
      </w:r>
      <w:r w:rsidR="00E529A1">
        <w:t xml:space="preserve"> (</w:t>
      </w:r>
      <w:r w:rsidR="00E529A1" w:rsidRPr="00E529A1">
        <w:rPr>
          <w:b/>
        </w:rPr>
        <w:t>Ibid.</w:t>
      </w:r>
      <w:r w:rsidR="00E529A1">
        <w:t xml:space="preserve"> Hoeck p. 22)</w:t>
      </w:r>
    </w:p>
    <w:p w:rsidR="00233112" w:rsidRDefault="004179FD" w:rsidP="00C137BD">
      <w:r w:rsidRPr="004179FD">
        <w:rPr>
          <w:b/>
        </w:rPr>
        <w:t>9:9.</w:t>
      </w:r>
      <w:r>
        <w:t xml:space="preserve"> </w:t>
      </w:r>
      <w:proofErr w:type="gramStart"/>
      <w:r w:rsidRPr="004179FD">
        <w:rPr>
          <w:b/>
        </w:rPr>
        <w:t>The</w:t>
      </w:r>
      <w:proofErr w:type="gramEnd"/>
      <w:r w:rsidRPr="004179FD">
        <w:rPr>
          <w:b/>
        </w:rPr>
        <w:t xml:space="preserve"> guilt of the house of Israel and Judah is exceedingly great</w:t>
      </w:r>
      <w:r w:rsidRPr="004179FD">
        <w:t xml:space="preserve">. The entire land is full of bloodshed, and the city replete with injustice. Though the people complain that the Lord has abandoned his people and so does not see their plight, the Lord insists that he sees all too clearly: </w:t>
      </w:r>
      <w:r w:rsidRPr="004179FD">
        <w:rPr>
          <w:b/>
        </w:rPr>
        <w:t>my eye will not spare, nor will I have pity</w:t>
      </w:r>
      <w:r w:rsidRPr="004179FD">
        <w:t>.</w:t>
      </w:r>
    </w:p>
    <w:p w:rsidR="00635AE8" w:rsidRDefault="00635AE8" w:rsidP="00C137BD">
      <w:pPr>
        <w:rPr>
          <w:b/>
        </w:rPr>
      </w:pPr>
      <w:r>
        <w:rPr>
          <w:b/>
        </w:rPr>
        <w:t xml:space="preserve">Read Ezekiel </w:t>
      </w:r>
      <w:r w:rsidR="00AC2ECA">
        <w:rPr>
          <w:b/>
        </w:rPr>
        <w:t>10:1-8; 18-22; 11:1</w:t>
      </w:r>
      <w:r w:rsidR="00862BEF">
        <w:rPr>
          <w:b/>
        </w:rPr>
        <w:t>4</w:t>
      </w:r>
      <w:r w:rsidR="00AC2ECA">
        <w:rPr>
          <w:b/>
        </w:rPr>
        <w:t>-22</w:t>
      </w:r>
    </w:p>
    <w:p w:rsidR="004179FD" w:rsidRDefault="004179FD" w:rsidP="00C137BD">
      <w:r w:rsidRPr="004179FD">
        <w:rPr>
          <w:b/>
        </w:rPr>
        <w:t>10:2. Fill your hands with burning coals from between the cherubim, and scatter them over the city.</w:t>
      </w:r>
      <w:r>
        <w:rPr>
          <w:b/>
        </w:rPr>
        <w:t xml:space="preserve"> </w:t>
      </w:r>
      <w:r>
        <w:t xml:space="preserve"> </w:t>
      </w:r>
      <w:r w:rsidRPr="004179FD">
        <w:t xml:space="preserve">The “burning coals” of fire (first described in 1:13) represent the heavenly counterpart to the fire of the altar of sacrifice in the Jerusalem temple. The “fire” of God’s judgment is both punishing and cleansing. It </w:t>
      </w:r>
      <w:r w:rsidRPr="004179FD">
        <w:lastRenderedPageBreak/>
        <w:t xml:space="preserve">burns up whatever is incompatible with God, but only to prepare a purified receptacle capable of receiving his presence (see </w:t>
      </w:r>
      <w:r w:rsidR="00D51310" w:rsidRPr="004179FD">
        <w:t>Isa</w:t>
      </w:r>
      <w:r w:rsidR="00D51310">
        <w:t>iah</w:t>
      </w:r>
      <w:r w:rsidRPr="004179FD">
        <w:t xml:space="preserve"> 6:6). This action—taking the burning coals from before the presence of the Lord—displays the priestly identity of the linen-clothed man: “It is the priestly aspect of the man clothed in linen that qualifies him to enter among the cherubs and handle the heavenly fire blazing among them.” The burning coals of fire also recall the destruction of Sodom and Gomorrah (Gen 19:24–25). Jerusalem is to suffer the same fate. The destruction of temple and city by fire—announced here—is preparing the way for the new temple and city, in which the Lord will once again dwell with his people (chaps. 40–48).</w:t>
      </w:r>
    </w:p>
    <w:p w:rsidR="004179FD" w:rsidRDefault="004179FD" w:rsidP="004179FD">
      <w:r w:rsidRPr="004179FD">
        <w:rPr>
          <w:b/>
        </w:rPr>
        <w:t xml:space="preserve">10:18. </w:t>
      </w:r>
      <w:proofErr w:type="gramStart"/>
      <w:r w:rsidRPr="004179FD">
        <w:rPr>
          <w:b/>
        </w:rPr>
        <w:t>Then</w:t>
      </w:r>
      <w:proofErr w:type="gramEnd"/>
      <w:r w:rsidRPr="004179FD">
        <w:rPr>
          <w:b/>
        </w:rPr>
        <w:t xml:space="preserve"> the glory of the Lord went forth from the threshold of the house, and stood over the cherubim</w:t>
      </w:r>
      <w:r w:rsidRPr="004179FD">
        <w:t xml:space="preserve">. We have a picture here of a divine chariot, piloted by the four cherubim, with the cloudlike presence of the glory of the Lord seated above, moving by stages from the inner temple, to the threshold of the inner temple, and finally to the east gate leading out of the temple. Notably, the divine presence is moving to the </w:t>
      </w:r>
      <w:r w:rsidRPr="004179FD">
        <w:rPr>
          <w:i/>
        </w:rPr>
        <w:t>east</w:t>
      </w:r>
      <w:r w:rsidRPr="004179FD">
        <w:t>, where Babylon lies, to be present to the forlorn exiles.</w:t>
      </w:r>
    </w:p>
    <w:p w:rsidR="004179FD" w:rsidRDefault="004179FD" w:rsidP="004179FD">
      <w:r w:rsidRPr="003C659A">
        <w:rPr>
          <w:b/>
        </w:rPr>
        <w:t xml:space="preserve">11:16. </w:t>
      </w:r>
      <w:proofErr w:type="gramStart"/>
      <w:r w:rsidR="003C659A" w:rsidRPr="003C659A">
        <w:rPr>
          <w:b/>
        </w:rPr>
        <w:t>Y</w:t>
      </w:r>
      <w:r w:rsidRPr="003C659A">
        <w:rPr>
          <w:b/>
        </w:rPr>
        <w:t>et</w:t>
      </w:r>
      <w:proofErr w:type="gramEnd"/>
      <w:r w:rsidRPr="003C659A">
        <w:rPr>
          <w:b/>
        </w:rPr>
        <w:t xml:space="preserve"> I have been a sanctuary to them for a while in the countries where they have gone.</w:t>
      </w:r>
      <w:r w:rsidR="003C659A">
        <w:t xml:space="preserve"> </w:t>
      </w:r>
      <w:r w:rsidR="003C659A" w:rsidRPr="003C659A">
        <w:t>Ezekiel now declares a promise of restoration right in the midst of a section dominated by words of judgment. This is a direct response to Ezekiel’s cry in verse 13, “Will you make a full end of the remnant of Israel?” The inhabitants of the city are casting scorn upon those already taken into exile and claiming rights to the land for themselves, maintaining arrogantly, to us this land is given for a possession. In reply, the Lord turns his eyes toward those in exile and graciously commits himself to their welfare: Though I removed them far off among the nations, and though I scattered them among the countries, yet I have been a sanctuary to them for a while in the countries where they have gone. The irony here is deep: just at the point when the Lord is departing from the sanctuary in Jerusalem, he promises that he himself has now become a sanctuary for his people in exile. This is a remarkable promise</w:t>
      </w:r>
      <w:r w:rsidR="00CB1BBF">
        <w:t>. According to Dr. Daniel I. Block, “</w:t>
      </w:r>
      <w:r w:rsidR="003C659A" w:rsidRPr="003C659A">
        <w:t>i</w:t>
      </w:r>
      <w:r w:rsidR="00B32A61">
        <w:t>t’</w:t>
      </w:r>
      <w:bookmarkStart w:id="0" w:name="_GoBack"/>
      <w:bookmarkEnd w:id="0"/>
      <w:r w:rsidR="003C659A" w:rsidRPr="003C659A">
        <w:t xml:space="preserve">s without parallel in the Old Testament.” The Lord God is not just providing sanctuary for his people; he himself has become their sanctuary in the gloomy place of their exile. Once again, the central theme of God’s presence appears: no </w:t>
      </w:r>
      <w:r w:rsidR="003C659A" w:rsidRPr="003C659A">
        <w:lastRenderedPageBreak/>
        <w:t>matter how dire the situation might be, God can be present to his people who call upon him in humility.</w:t>
      </w:r>
    </w:p>
    <w:p w:rsidR="003C659A" w:rsidRPr="003C659A" w:rsidRDefault="003C659A" w:rsidP="003C659A">
      <w:r w:rsidRPr="003C659A">
        <w:rPr>
          <w:b/>
        </w:rPr>
        <w:t>11:17. I will give you the land of Israel</w:t>
      </w:r>
      <w:r>
        <w:t xml:space="preserve">. </w:t>
      </w:r>
      <w:r w:rsidRPr="003C659A">
        <w:t xml:space="preserve">Though the Lord’s presence as a sanctuary for the exiles is a great blessing, it is only a temporary measure. And so in addition the Lord promises through Ezekiel a full return from exile accompanied by an inner transformation of heart. The Lord solemnly announces that he </w:t>
      </w:r>
      <w:r w:rsidRPr="003C659A">
        <w:rPr>
          <w:b/>
        </w:rPr>
        <w:t>will gather</w:t>
      </w:r>
      <w:r w:rsidRPr="003C659A">
        <w:t xml:space="preserve"> them </w:t>
      </w:r>
      <w:r w:rsidRPr="003C659A">
        <w:rPr>
          <w:b/>
        </w:rPr>
        <w:t>from the peoples</w:t>
      </w:r>
      <w:r w:rsidRPr="003C659A">
        <w:t xml:space="preserve"> and </w:t>
      </w:r>
      <w:r w:rsidRPr="003C659A">
        <w:rPr>
          <w:b/>
        </w:rPr>
        <w:t>will give</w:t>
      </w:r>
      <w:r w:rsidRPr="003C659A">
        <w:t xml:space="preserve"> them</w:t>
      </w:r>
      <w:r w:rsidRPr="003C659A">
        <w:rPr>
          <w:b/>
        </w:rPr>
        <w:t xml:space="preserve"> the land of Israel</w:t>
      </w:r>
      <w:r w:rsidRPr="003C659A">
        <w:t xml:space="preserve"> once again.</w:t>
      </w:r>
    </w:p>
    <w:p w:rsidR="003C659A" w:rsidRPr="003C659A" w:rsidRDefault="003C659A" w:rsidP="003C659A">
      <w:r w:rsidRPr="003C659A">
        <w:rPr>
          <w:b/>
        </w:rPr>
        <w:t>11:19–21</w:t>
      </w:r>
      <w:r>
        <w:rPr>
          <w:b/>
        </w:rPr>
        <w:t xml:space="preserve">. </w:t>
      </w:r>
      <w:r w:rsidRPr="003C659A">
        <w:t xml:space="preserve">More than this, the Lord promises: </w:t>
      </w:r>
      <w:r w:rsidRPr="003C659A">
        <w:rPr>
          <w:b/>
        </w:rPr>
        <w:t>I will give them one heart, and put a new spirit within them</w:t>
      </w:r>
      <w:r w:rsidRPr="003C659A">
        <w:t xml:space="preserve">. This astonishing promise will be restated and expanded in Ezek 36:26–27. To accomplish this, the Lord will </w:t>
      </w:r>
      <w:r w:rsidRPr="003C659A">
        <w:rPr>
          <w:b/>
        </w:rPr>
        <w:t>take the stony heart out of their flesh and give them a heart of flesh</w:t>
      </w:r>
      <w:r w:rsidRPr="003C659A">
        <w:t xml:space="preserve">. The renowned Jewish rabbi </w:t>
      </w:r>
      <w:proofErr w:type="spellStart"/>
      <w:r w:rsidRPr="003C659A">
        <w:t>Rashi</w:t>
      </w:r>
      <w:proofErr w:type="spellEnd"/>
      <w:r w:rsidRPr="003C659A">
        <w:t xml:space="preserve"> (d. 1105) explains that “heart of flesh” means “a heart that is soft and easily submissive”; Rabbi David Kimchi (d. 1235) understands the “heart of flesh” to be “receptive to rebuke and reproof.” The result will be that the people will keep—from the heart—the commands and statutes of the Lord.</w:t>
      </w:r>
    </w:p>
    <w:p w:rsidR="003C659A" w:rsidRPr="003C659A" w:rsidRDefault="003C659A" w:rsidP="003C659A">
      <w:r w:rsidRPr="003C659A">
        <w:t xml:space="preserve">This word of hope reaches its climax in the renewal of the covenant promise: </w:t>
      </w:r>
      <w:r w:rsidRPr="003C659A">
        <w:rPr>
          <w:b/>
        </w:rPr>
        <w:t>they shall be my people, and I will be their God</w:t>
      </w:r>
      <w:r w:rsidRPr="003C659A">
        <w:t>. This covenant promise recurs in Ezekiel 37:23, 27</w:t>
      </w:r>
      <w:r>
        <w:t>. (</w:t>
      </w:r>
      <w:r w:rsidRPr="003C659A">
        <w:rPr>
          <w:b/>
        </w:rPr>
        <w:t>Ibid.</w:t>
      </w:r>
      <w:r>
        <w:t xml:space="preserve"> Keating pp. 84-94)</w:t>
      </w:r>
    </w:p>
    <w:p w:rsidR="003C659A" w:rsidRPr="001F5E09" w:rsidRDefault="008C1063" w:rsidP="004179FD">
      <w:pPr>
        <w:rPr>
          <w:b/>
        </w:rPr>
      </w:pPr>
      <w:r w:rsidRPr="001F5E09">
        <w:rPr>
          <w:b/>
        </w:rPr>
        <w:t>Going Deeper – How Would I Respond</w:t>
      </w:r>
      <w:r w:rsidR="00C01563">
        <w:rPr>
          <w:b/>
        </w:rPr>
        <w:t>?</w:t>
      </w:r>
    </w:p>
    <w:p w:rsidR="008C1063" w:rsidRPr="008C1063" w:rsidRDefault="008C1063" w:rsidP="001F5E09">
      <w:pPr>
        <w:ind w:left="540" w:right="540"/>
      </w:pPr>
      <w:r w:rsidRPr="008C1063">
        <w:t>As we read the book of Ezekiel, we see everything through Ezekiel’s eyes and are stirred by the things impacting his heart. How would we, if we were in the</w:t>
      </w:r>
      <w:r w:rsidR="00E87EC4">
        <w:t xml:space="preserve"> Israelites’</w:t>
      </w:r>
      <w:r w:rsidR="00C01563">
        <w:t xml:space="preserve"> </w:t>
      </w:r>
      <w:r w:rsidRPr="008C1063">
        <w:t>shoes, have responded to this sharp word of judgment followed by an astounding word of promise and restoration? From what we can tell, very few of Ezekiel’s listeners believed and acted upon his prophetic word. Many probably rejected Ezekiel’s words as being too negative; they wanted to hear a word that promised a quick and painless restoration of the land and city. Others may have simply been unsure what to make of this prophet’s extreme words and actions: they listened but did not commit themselves in a faith-filled response. They were neither hot nor cold but just waited to see what would happen.</w:t>
      </w:r>
    </w:p>
    <w:p w:rsidR="008C1063" w:rsidRPr="008C1063" w:rsidRDefault="008C1063" w:rsidP="001F5E09">
      <w:pPr>
        <w:ind w:left="540" w:right="540"/>
      </w:pPr>
      <w:r w:rsidRPr="008C1063">
        <w:lastRenderedPageBreak/>
        <w:t xml:space="preserve">The Lord’s promise to give his people “one heart” and “a new spirit” points us to what </w:t>
      </w:r>
      <w:r w:rsidRPr="008C1063">
        <w:rPr>
          <w:i/>
        </w:rPr>
        <w:t>we</w:t>
      </w:r>
      <w:r w:rsidRPr="008C1063">
        <w:t xml:space="preserve"> need in order to respond to God’s word. The Scriptures witness to the reality of our stony, sin-scarred hearts (see Rom 3:9–18; Eph 2:1–3). Apart from the grace of God softening our hearts—to become hearts of flesh—we would probably have responded much the same way as those who sat with Ezekiel in exile. We have darkened our own eyes and hearts; only God can restore and renew them: “The human heart is heavy and hardened. God must give man a new heart” (Catechism 1432 [Ezek 36:26–27]). The good news is that in Christ through the Spirit God has done this! To consider Ezekiel’s audience—to put ourselves in their shoes—helps us to rejoice with great thanksgiving that God has acted in Christ to give </w:t>
      </w:r>
      <w:r w:rsidRPr="008C1063">
        <w:rPr>
          <w:i/>
        </w:rPr>
        <w:t>us</w:t>
      </w:r>
      <w:r w:rsidRPr="008C1063">
        <w:t xml:space="preserve"> a new heart and spirit, so that we can hear his word and walk in a new way of life.</w:t>
      </w:r>
      <w:r w:rsidR="00E87EC4">
        <w:t xml:space="preserve"> (</w:t>
      </w:r>
      <w:r w:rsidR="00E87EC4" w:rsidRPr="00E87EC4">
        <w:rPr>
          <w:b/>
        </w:rPr>
        <w:t xml:space="preserve">Ibid. </w:t>
      </w:r>
      <w:r w:rsidR="00E87EC4">
        <w:t>Keating pp. 95-96)</w:t>
      </w:r>
    </w:p>
    <w:p w:rsidR="008C1063" w:rsidRPr="004179FD" w:rsidRDefault="008C1063" w:rsidP="004179FD"/>
    <w:p w:rsidR="004179FD" w:rsidRPr="004179FD" w:rsidRDefault="004179FD" w:rsidP="00C137BD"/>
    <w:sectPr w:rsidR="004179FD" w:rsidRPr="004179F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976" w:rsidRDefault="00DA6976" w:rsidP="001D7C45">
      <w:pPr>
        <w:spacing w:after="0" w:line="240" w:lineRule="auto"/>
      </w:pPr>
      <w:r>
        <w:separator/>
      </w:r>
    </w:p>
  </w:endnote>
  <w:endnote w:type="continuationSeparator" w:id="0">
    <w:p w:rsidR="00DA6976" w:rsidRDefault="00DA6976" w:rsidP="001D7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9549298"/>
      <w:docPartObj>
        <w:docPartGallery w:val="Page Numbers (Bottom of Page)"/>
        <w:docPartUnique/>
      </w:docPartObj>
    </w:sdtPr>
    <w:sdtEndPr>
      <w:rPr>
        <w:noProof/>
      </w:rPr>
    </w:sdtEndPr>
    <w:sdtContent>
      <w:p w:rsidR="002F0AD4" w:rsidRDefault="002F0AD4">
        <w:pPr>
          <w:pStyle w:val="Footer"/>
          <w:jc w:val="center"/>
        </w:pPr>
        <w:r>
          <w:fldChar w:fldCharType="begin"/>
        </w:r>
        <w:r>
          <w:instrText xml:space="preserve"> PAGE   \* MERGEFORMAT </w:instrText>
        </w:r>
        <w:r>
          <w:fldChar w:fldCharType="separate"/>
        </w:r>
        <w:r w:rsidR="00B32A61">
          <w:rPr>
            <w:noProof/>
          </w:rPr>
          <w:t>10</w:t>
        </w:r>
        <w:r>
          <w:rPr>
            <w:noProof/>
          </w:rPr>
          <w:fldChar w:fldCharType="end"/>
        </w:r>
      </w:p>
    </w:sdtContent>
  </w:sdt>
  <w:p w:rsidR="002F0AD4" w:rsidRDefault="002F0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976" w:rsidRDefault="00DA6976" w:rsidP="001D7C45">
      <w:pPr>
        <w:spacing w:after="0" w:line="240" w:lineRule="auto"/>
      </w:pPr>
      <w:r>
        <w:separator/>
      </w:r>
    </w:p>
  </w:footnote>
  <w:footnote w:type="continuationSeparator" w:id="0">
    <w:p w:rsidR="00DA6976" w:rsidRDefault="00DA6976" w:rsidP="001D7C45">
      <w:pPr>
        <w:spacing w:after="0" w:line="240" w:lineRule="auto"/>
      </w:pPr>
      <w:r>
        <w:continuationSeparator/>
      </w:r>
    </w:p>
  </w:footnote>
  <w:footnote w:id="1">
    <w:p w:rsidR="001D7C45" w:rsidRDefault="001D7C45" w:rsidP="001D7C45">
      <w:r>
        <w:rPr>
          <w:vertAlign w:val="superscript"/>
        </w:rPr>
        <w:footnoteRef/>
      </w:r>
      <w:r>
        <w:t xml:space="preserve"> </w:t>
      </w:r>
      <w:proofErr w:type="gramStart"/>
      <w:r>
        <w:t>Keating, D. A. (2024).</w:t>
      </w:r>
      <w:proofErr w:type="gramEnd"/>
      <w:r>
        <w:t xml:space="preserve"> </w:t>
      </w:r>
      <w:hyperlink r:id="rId1" w:history="1">
        <w:proofErr w:type="gramStart"/>
        <w:r>
          <w:rPr>
            <w:i/>
            <w:color w:val="0000FF"/>
            <w:u w:val="single"/>
          </w:rPr>
          <w:t>Ezekiel</w:t>
        </w:r>
      </w:hyperlink>
      <w:r>
        <w:t xml:space="preserve"> (M. Healy, M. </w:t>
      </w:r>
      <w:proofErr w:type="spellStart"/>
      <w:r>
        <w:t>Giszczak</w:t>
      </w:r>
      <w:proofErr w:type="spellEnd"/>
      <w:r>
        <w:t>, &amp; P. S. Williamson, Eds.; p. 54).</w:t>
      </w:r>
      <w:proofErr w:type="gramEnd"/>
      <w:r>
        <w:t xml:space="preserve"> Baker Academic: A Division of Baker Publishing Group.</w:t>
      </w:r>
    </w:p>
  </w:footnote>
  <w:footnote w:id="2">
    <w:p w:rsidR="00B047C9" w:rsidRDefault="00B047C9" w:rsidP="00B047C9">
      <w:r>
        <w:rPr>
          <w:vertAlign w:val="superscript"/>
        </w:rPr>
        <w:footnoteRef/>
      </w:r>
      <w:r>
        <w:t xml:space="preserve"> </w:t>
      </w:r>
      <w:proofErr w:type="gramStart"/>
      <w:r>
        <w:t>Hoeck, A., &amp; Manhardt, L. W. (2010).</w:t>
      </w:r>
      <w:proofErr w:type="gramEnd"/>
      <w:r>
        <w:t xml:space="preserve"> </w:t>
      </w:r>
      <w:hyperlink r:id="rId2" w:history="1">
        <w:r>
          <w:rPr>
            <w:i/>
            <w:color w:val="0000FF"/>
            <w:u w:val="single"/>
          </w:rPr>
          <w:t>Ezekiel, Hebrews, Revelation</w:t>
        </w:r>
      </w:hyperlink>
      <w:r>
        <w:t xml:space="preserve"> (pp. 19–20). </w:t>
      </w:r>
      <w:proofErr w:type="gramStart"/>
      <w:r>
        <w:t>Emmaus Road Publishing.</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2FA"/>
    <w:rsid w:val="000C4837"/>
    <w:rsid w:val="00132762"/>
    <w:rsid w:val="001866CE"/>
    <w:rsid w:val="001B1C5D"/>
    <w:rsid w:val="001C1471"/>
    <w:rsid w:val="001D7C45"/>
    <w:rsid w:val="001F5E09"/>
    <w:rsid w:val="00233112"/>
    <w:rsid w:val="002F0AD4"/>
    <w:rsid w:val="003C659A"/>
    <w:rsid w:val="004179FD"/>
    <w:rsid w:val="00451EB3"/>
    <w:rsid w:val="005E69EB"/>
    <w:rsid w:val="005E7DF0"/>
    <w:rsid w:val="00635AE8"/>
    <w:rsid w:val="00824C2B"/>
    <w:rsid w:val="00862BEF"/>
    <w:rsid w:val="00865604"/>
    <w:rsid w:val="008C1063"/>
    <w:rsid w:val="008E1FF6"/>
    <w:rsid w:val="008F0471"/>
    <w:rsid w:val="008F24FA"/>
    <w:rsid w:val="009D5AC5"/>
    <w:rsid w:val="00A071D5"/>
    <w:rsid w:val="00A31DC6"/>
    <w:rsid w:val="00A87494"/>
    <w:rsid w:val="00AC2ECA"/>
    <w:rsid w:val="00B047C9"/>
    <w:rsid w:val="00B32A61"/>
    <w:rsid w:val="00B7538E"/>
    <w:rsid w:val="00C01563"/>
    <w:rsid w:val="00C137BD"/>
    <w:rsid w:val="00CA4EA2"/>
    <w:rsid w:val="00CB1BBF"/>
    <w:rsid w:val="00D0525A"/>
    <w:rsid w:val="00D15B16"/>
    <w:rsid w:val="00D17020"/>
    <w:rsid w:val="00D51310"/>
    <w:rsid w:val="00DA6976"/>
    <w:rsid w:val="00DD2086"/>
    <w:rsid w:val="00E332FA"/>
    <w:rsid w:val="00E529A1"/>
    <w:rsid w:val="00E87EC4"/>
    <w:rsid w:val="00F80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AD4"/>
  </w:style>
  <w:style w:type="paragraph" w:styleId="Footer">
    <w:name w:val="footer"/>
    <w:basedOn w:val="Normal"/>
    <w:link w:val="FooterChar"/>
    <w:uiPriority w:val="99"/>
    <w:unhideWhenUsed/>
    <w:rsid w:val="002F0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AD4"/>
  </w:style>
  <w:style w:type="paragraph" w:styleId="BalloonText">
    <w:name w:val="Balloon Text"/>
    <w:basedOn w:val="Normal"/>
    <w:link w:val="BalloonTextChar"/>
    <w:uiPriority w:val="99"/>
    <w:semiHidden/>
    <w:unhideWhenUsed/>
    <w:rsid w:val="00B32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A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AD4"/>
  </w:style>
  <w:style w:type="paragraph" w:styleId="Footer">
    <w:name w:val="footer"/>
    <w:basedOn w:val="Normal"/>
    <w:link w:val="FooterChar"/>
    <w:uiPriority w:val="99"/>
    <w:unhideWhenUsed/>
    <w:rsid w:val="002F0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AD4"/>
  </w:style>
  <w:style w:type="paragraph" w:styleId="BalloonText">
    <w:name w:val="Balloon Text"/>
    <w:basedOn w:val="Normal"/>
    <w:link w:val="BalloonTextChar"/>
    <w:uiPriority w:val="99"/>
    <w:semiHidden/>
    <w:unhideWhenUsed/>
    <w:rsid w:val="00B32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A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ef.ly/logosres/cmszklhbrwsrvlt?ref=Bible.Eze4-11&amp;off=560&amp;ctx=or+Israel%E2%80%99s+crimes.+~It+all+revolves+arou" TargetMode="External"/><Relationship Id="rId1" Type="http://schemas.openxmlformats.org/officeDocument/2006/relationships/hyperlink" Target="https://ref.ly/logosres/cathcommezek?ref=Bible.Eze4.1-7.27&amp;off=51&amp;ctx=nd%0aEzekiel+4%3a1%E2%80%937%3a27%0a~We+have+now+arri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7B392-A086-465A-83E3-CF1F5E341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10</Pages>
  <Words>3128</Words>
  <Characters>17832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2025-10-17T12:00:00Z</cp:lastPrinted>
  <dcterms:created xsi:type="dcterms:W3CDTF">2025-08-19T18:51:00Z</dcterms:created>
  <dcterms:modified xsi:type="dcterms:W3CDTF">2025-10-17T12:05:00Z</dcterms:modified>
</cp:coreProperties>
</file>