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B6D" w:rsidRDefault="00270B6D">
      <w:pPr>
        <w:rPr>
          <w:b/>
        </w:rPr>
      </w:pPr>
      <w:r>
        <w:rPr>
          <w:b/>
        </w:rPr>
        <w:t xml:space="preserve">Lesson </w:t>
      </w:r>
      <w:r w:rsidR="00DD39EF">
        <w:rPr>
          <w:b/>
        </w:rPr>
        <w:t>9</w:t>
      </w:r>
      <w:r>
        <w:rPr>
          <w:b/>
        </w:rPr>
        <w:t xml:space="preserve"> Handout</w:t>
      </w:r>
    </w:p>
    <w:p w:rsidR="000C4837" w:rsidRPr="00840154" w:rsidRDefault="00C27CD0">
      <w:pPr>
        <w:rPr>
          <w:b/>
        </w:rPr>
      </w:pPr>
      <w:r w:rsidRPr="00840154">
        <w:rPr>
          <w:b/>
        </w:rPr>
        <w:t>Some interpretations of the Cornerstone passage in Mt 21:44</w:t>
      </w:r>
    </w:p>
    <w:p w:rsidR="00C27CD0" w:rsidRDefault="00EC3285" w:rsidP="00EC3285">
      <w:r>
        <w:rPr>
          <w:b/>
        </w:rPr>
        <w:t xml:space="preserve">1. </w:t>
      </w:r>
      <w:r w:rsidR="00C27CD0" w:rsidRPr="00C27CD0">
        <w:t xml:space="preserve">Continuing to use the stone imagery, Jesus’ words about </w:t>
      </w:r>
      <w:r w:rsidR="00C27CD0" w:rsidRPr="00EC3285">
        <w:rPr>
          <w:b/>
        </w:rPr>
        <w:t>one who falls on this stone</w:t>
      </w:r>
      <w:r w:rsidR="00C27CD0" w:rsidRPr="00C27CD0">
        <w:t xml:space="preserve"> alludes to Isa 8:14–15, where the Lord becomes a stumbling stone for the unfaithful. </w:t>
      </w:r>
      <w:proofErr w:type="gramStart"/>
      <w:r w:rsidR="00C27CD0" w:rsidRPr="00C27CD0">
        <w:t xml:space="preserve">The image of a stone that </w:t>
      </w:r>
      <w:r w:rsidR="00C27CD0" w:rsidRPr="00EC3285">
        <w:rPr>
          <w:b/>
        </w:rPr>
        <w:t>will crush anyone on whom it falls</w:t>
      </w:r>
      <w:r w:rsidR="00C27CD0" w:rsidRPr="00C27CD0">
        <w:t xml:space="preserve"> and that person being </w:t>
      </w:r>
      <w:r w:rsidR="00C27CD0" w:rsidRPr="00EC3285">
        <w:rPr>
          <w:b/>
        </w:rPr>
        <w:t>dashed to pieces</w:t>
      </w:r>
      <w:r w:rsidR="00C27CD0" w:rsidRPr="00C27CD0">
        <w:t xml:space="preserve"> recalls Nebuchadnezzar’s vision of a statue signifying a series of pagan kingdoms that was shattered to pieces by a stone.</w:t>
      </w:r>
      <w:proofErr w:type="gramEnd"/>
      <w:r w:rsidR="00C27CD0" w:rsidRPr="00C27CD0">
        <w:t xml:space="preserve"> In the vision, the stone represents a new kingdom that becomes like a mountain filling the earth (Dan 2:35, 44–45). These two Old Testament stone images come together in Christ. As the stone of Isaiah, Jesus is the one over whom the unfaithful Jewish leaders stumble. As the stone of Dan 2, Christ’s kingdom—despite the opposition in Jerusalem—will become like a large mountain, toppling pagan empires and becoming a great worldwide kingdom.</w:t>
      </w:r>
      <w:r w:rsidR="00C27CD0">
        <w:t xml:space="preserve"> </w:t>
      </w:r>
      <w:proofErr w:type="gramStart"/>
      <w:r w:rsidR="00C27CD0">
        <w:t>(</w:t>
      </w:r>
      <w:r w:rsidR="00C27CD0" w:rsidRPr="00C27CD0">
        <w:t>Mitch, C., &amp; Sri, E. (2010).</w:t>
      </w:r>
      <w:proofErr w:type="gramEnd"/>
      <w:r w:rsidR="00C27CD0" w:rsidRPr="00C27CD0">
        <w:t xml:space="preserve"> </w:t>
      </w:r>
      <w:hyperlink r:id="rId8" w:history="1">
        <w:r w:rsidR="00C27CD0" w:rsidRPr="00EC3285">
          <w:rPr>
            <w:rStyle w:val="Hyperlink"/>
            <w:i/>
          </w:rPr>
          <w:t>The Gospel of Matthew</w:t>
        </w:r>
      </w:hyperlink>
      <w:r w:rsidR="00C27CD0" w:rsidRPr="00C27CD0">
        <w:t xml:space="preserve"> (p. 279). </w:t>
      </w:r>
      <w:proofErr w:type="gramStart"/>
      <w:r w:rsidR="00C27CD0" w:rsidRPr="00C27CD0">
        <w:t>Baker Academic.</w:t>
      </w:r>
      <w:r w:rsidR="00C27CD0">
        <w:t>)</w:t>
      </w:r>
      <w:proofErr w:type="gramEnd"/>
    </w:p>
    <w:p w:rsidR="005A728E" w:rsidRDefault="00EC3285" w:rsidP="005A728E">
      <w:r>
        <w:rPr>
          <w:b/>
        </w:rPr>
        <w:t xml:space="preserve">2. </w:t>
      </w:r>
      <w:r w:rsidR="005A728E" w:rsidRPr="005A728E">
        <w:rPr>
          <w:b/>
        </w:rPr>
        <w:t>St Thomas Aquinas</w:t>
      </w:r>
      <w:r w:rsidR="005A728E">
        <w:t xml:space="preserve"> observes, “</w:t>
      </w:r>
      <w:r w:rsidR="005A728E" w:rsidRPr="005A728E">
        <w:rPr>
          <w:b/>
          <w:i/>
        </w:rPr>
        <w:t>And whosoever shall fall on this stone shall be broken</w:t>
      </w:r>
      <w:r w:rsidR="005A728E" w:rsidRPr="005A728E">
        <w:t xml:space="preserve">. It is expounded, according to Jerome, as follows: He falls upon a rock, meaning Christ, who holds the faith from Him, that is to say, from Christ, but falls by sin because he acts against Him. The reason why sinners fall is because they do not have charity. </w:t>
      </w:r>
      <w:r w:rsidR="005A728E" w:rsidRPr="005A728E">
        <w:rPr>
          <w:b/>
          <w:i/>
        </w:rPr>
        <w:t>But on whomsoever it shall fall, it shall grind him to powder</w:t>
      </w:r>
      <w:r w:rsidR="005A728E" w:rsidRPr="005A728E">
        <w:t xml:space="preserve">. Christ, however, falls upon unbelievers. There is this difference, namely, that when a vessel falls upon a rock, the vessel is not broken because of the rock, but because of the way that it fell, inasmuch as it fell from a greater height; but when a rock falls upon a vessel, it breaks it according to the weight of the rock. So a man, when he falls upon a rock, which is Christ, then he is broken according to the greatness of the sin; but when he becomes an unbeliever, he is completely crushed. Or someone falls upon a rock when he perishes by his own free choice; but then a rock, in fact, falls upon him, when Christ punishes him, and then the whole man is crushed. “I shall beat them as small as the dust before the wind” (Ps. 17:43). The time of wickedness follows, </w:t>
      </w:r>
      <w:proofErr w:type="gramStart"/>
      <w:r w:rsidR="005A728E" w:rsidRPr="005A728E">
        <w:rPr>
          <w:b/>
          <w:i/>
        </w:rPr>
        <w:t>And</w:t>
      </w:r>
      <w:proofErr w:type="gramEnd"/>
      <w:r w:rsidR="005A728E" w:rsidRPr="005A728E">
        <w:rPr>
          <w:b/>
          <w:i/>
        </w:rPr>
        <w:t xml:space="preserve"> seeking to lay hands on him, they feared the multitudes, because they held him as a prophet</w:t>
      </w:r>
      <w:r w:rsidR="005A728E" w:rsidRPr="005A728E">
        <w:t>. And the meaning of these words is clear.</w:t>
      </w:r>
      <w:r w:rsidR="00D70B27">
        <w:t>”</w:t>
      </w:r>
      <w:r w:rsidR="005A728E">
        <w:t xml:space="preserve"> (</w:t>
      </w:r>
      <w:r w:rsidR="005A728E" w:rsidRPr="005A728E">
        <w:t xml:space="preserve">Thomas Aquinas. </w:t>
      </w:r>
      <w:proofErr w:type="gramStart"/>
      <w:r w:rsidR="005A728E" w:rsidRPr="005A728E">
        <w:t xml:space="preserve">(2012). </w:t>
      </w:r>
      <w:hyperlink r:id="rId9" w:history="1">
        <w:r w:rsidR="005A728E" w:rsidRPr="005A728E">
          <w:rPr>
            <w:rStyle w:val="Hyperlink"/>
            <w:i/>
          </w:rPr>
          <w:t>Commentary on the Gospel of St. Matthew</w:t>
        </w:r>
      </w:hyperlink>
      <w:r w:rsidR="005A728E" w:rsidRPr="005A728E">
        <w:t xml:space="preserve"> (P. M. Kimball, Trans.; pp. 705–706).</w:t>
      </w:r>
      <w:proofErr w:type="gramEnd"/>
      <w:r w:rsidR="005A728E" w:rsidRPr="005A728E">
        <w:t xml:space="preserve"> Dolorosa Press.</w:t>
      </w:r>
    </w:p>
    <w:p w:rsidR="00D70B27" w:rsidRDefault="00EC3285" w:rsidP="00D70B27">
      <w:r w:rsidRPr="00EC3285">
        <w:rPr>
          <w:b/>
        </w:rPr>
        <w:lastRenderedPageBreak/>
        <w:t>3.</w:t>
      </w:r>
      <w:r>
        <w:t xml:space="preserve"> </w:t>
      </w:r>
      <w:r w:rsidR="00D70B27">
        <w:t>Thomas Aquinas through the</w:t>
      </w:r>
      <w:r>
        <w:t xml:space="preserve"> eyes of various Church Fathers in Catena Aurea:</w:t>
      </w:r>
      <w:r w:rsidR="00D70B27">
        <w:t xml:space="preserve"> </w:t>
      </w:r>
    </w:p>
    <w:p w:rsidR="00D70B27" w:rsidRPr="00D70B27" w:rsidRDefault="00D70B27" w:rsidP="00D70B27">
      <w:proofErr w:type="gramStart"/>
      <w:r w:rsidRPr="00D70B27">
        <w:rPr>
          <w:b/>
        </w:rPr>
        <w:t>“Pseudo-Chrysostom.</w:t>
      </w:r>
      <w:proofErr w:type="gramEnd"/>
      <w:r w:rsidRPr="00D70B27">
        <w:t xml:space="preserve"> Christ is called </w:t>
      </w:r>
      <w:r w:rsidR="000A5770">
        <w:t>‘</w:t>
      </w:r>
      <w:r w:rsidRPr="00D70B27">
        <w:t>A Stone</w:t>
      </w:r>
      <w:r w:rsidR="000A5770">
        <w:t>’</w:t>
      </w:r>
      <w:r w:rsidRPr="00D70B27">
        <w:t xml:space="preserve">, not only because of His strength, but because He mightily crushes His enemies; whence it follows, </w:t>
      </w:r>
      <w:r w:rsidRPr="00D70B27">
        <w:rPr>
          <w:i/>
        </w:rPr>
        <w:t>And whosoever shall fall on this stone shall be broken, and on whomsoever it shall fall, it shall grind him to powder</w:t>
      </w:r>
      <w:r w:rsidRPr="00D70B27">
        <w:t>.</w:t>
      </w:r>
    </w:p>
    <w:p w:rsidR="00D70B27" w:rsidRPr="00D70B27" w:rsidRDefault="00D70B27" w:rsidP="00D70B27">
      <w:r w:rsidRPr="00D70B27">
        <w:rPr>
          <w:b/>
        </w:rPr>
        <w:t>Jerome.</w:t>
      </w:r>
      <w:r w:rsidRPr="00D70B27">
        <w:t xml:space="preserve"> Whoso </w:t>
      </w:r>
      <w:proofErr w:type="spellStart"/>
      <w:r w:rsidRPr="00D70B27">
        <w:t>sinneth</w:t>
      </w:r>
      <w:proofErr w:type="spellEnd"/>
      <w:r w:rsidRPr="00D70B27">
        <w:t>, yet believeth on Him, falls indeed upon a stone and is broken, yet is not altogether crushed, but is preserved to salvation through endurance. But on whomsoever it shall fall, that is, whomsoever this stone shall itself assault, and whosoever shall utterly deny Christ, it shall so crush him, that not a bone of him shall be left in which a drop of water could be taken up.</w:t>
      </w:r>
    </w:p>
    <w:p w:rsidR="00D70B27" w:rsidRPr="00D70B27" w:rsidRDefault="00D70B27" w:rsidP="00D70B27">
      <w:proofErr w:type="gramStart"/>
      <w:r w:rsidRPr="00D70B27">
        <w:rPr>
          <w:b/>
        </w:rPr>
        <w:t>Pseudo-Chrysostom.</w:t>
      </w:r>
      <w:proofErr w:type="gramEnd"/>
      <w:r w:rsidRPr="00D70B27">
        <w:t xml:space="preserve"> It is one thing to be broken, and another to be ground to powder. Of what is broken there remains something; but what is ground to powder is as it were converted into dust. And what falls upon a stone is not broken by any power of the stone, but because it fell heavily, either by reason of its weight, or of its fall from a great height. So a Christian in sinning, perishes, but not to the utmost that Christ can destroy; but only so far as he destroys himself, either by the greatness of his sin, or by his exalted rank. But the unbelievers perish to the utmost that Christ can destroy them.</w:t>
      </w:r>
    </w:p>
    <w:p w:rsidR="00D70B27" w:rsidRPr="00D70B27" w:rsidRDefault="00D70B27" w:rsidP="00D70B27">
      <w:r w:rsidRPr="00D70B27">
        <w:rPr>
          <w:b/>
        </w:rPr>
        <w:t>Chrysostom.</w:t>
      </w:r>
      <w:r w:rsidRPr="00D70B27">
        <w:t xml:space="preserve"> Or, He here points out their twofold destruction; first in their stumbling and being offended at Him, signified in that, </w:t>
      </w:r>
      <w:r w:rsidRPr="00D70B27">
        <w:rPr>
          <w:i/>
        </w:rPr>
        <w:t>Whosoever shall fall upon this stone;</w:t>
      </w:r>
      <w:r w:rsidRPr="00D70B27">
        <w:t xml:space="preserve"> the other in the captivity that should come upon them, signified by that, </w:t>
      </w:r>
      <w:r w:rsidRPr="00D70B27">
        <w:rPr>
          <w:i/>
        </w:rPr>
        <w:t>But upon whomsoever it shall fall</w:t>
      </w:r>
      <w:r w:rsidRPr="00D70B27">
        <w:t>.</w:t>
      </w:r>
    </w:p>
    <w:p w:rsidR="00D70B27" w:rsidRPr="005A728E" w:rsidRDefault="00D70B27" w:rsidP="005A728E">
      <w:r w:rsidRPr="00EC3285">
        <w:rPr>
          <w:b/>
        </w:rPr>
        <w:t>Augustine</w:t>
      </w:r>
      <w:r w:rsidRPr="00D70B27">
        <w:t xml:space="preserve">. </w:t>
      </w:r>
      <w:proofErr w:type="gramStart"/>
      <w:r w:rsidRPr="00D70B27">
        <w:t>(</w:t>
      </w:r>
      <w:proofErr w:type="spellStart"/>
      <w:r w:rsidRPr="00D70B27">
        <w:t>Quæst</w:t>
      </w:r>
      <w:proofErr w:type="spellEnd"/>
      <w:r w:rsidRPr="00D70B27">
        <w:t>.</w:t>
      </w:r>
      <w:proofErr w:type="gramEnd"/>
      <w:r w:rsidRPr="00D70B27">
        <w:t xml:space="preserve"> </w:t>
      </w:r>
      <w:proofErr w:type="spellStart"/>
      <w:proofErr w:type="gramStart"/>
      <w:r w:rsidRPr="00D70B27">
        <w:t>Ev</w:t>
      </w:r>
      <w:proofErr w:type="spellEnd"/>
      <w:r w:rsidRPr="00D70B27">
        <w:t>.</w:t>
      </w:r>
      <w:proofErr w:type="gramEnd"/>
      <w:r w:rsidRPr="00D70B27">
        <w:t xml:space="preserve"> </w:t>
      </w:r>
      <w:proofErr w:type="spellStart"/>
      <w:proofErr w:type="gramStart"/>
      <w:r w:rsidRPr="00D70B27">
        <w:t>i</w:t>
      </w:r>
      <w:proofErr w:type="spellEnd"/>
      <w:r w:rsidRPr="00D70B27">
        <w:t>. 30.)</w:t>
      </w:r>
      <w:proofErr w:type="gramEnd"/>
      <w:r w:rsidRPr="00D70B27">
        <w:t xml:space="preserve"> Or, </w:t>
      </w:r>
      <w:proofErr w:type="gramStart"/>
      <w:r w:rsidRPr="00D70B27">
        <w:t>Those</w:t>
      </w:r>
      <w:proofErr w:type="gramEnd"/>
      <w:r w:rsidRPr="00D70B27">
        <w:t xml:space="preserve"> that fall upon Him, are those that despise and afflict Him. These do not perish utterly, but are broken so that they walk not upright. But upon these He shall fall when He shall come from above in judgment with a punishment of destruction, and thence He says, </w:t>
      </w:r>
      <w:r w:rsidRPr="00D70B27">
        <w:rPr>
          <w:i/>
        </w:rPr>
        <w:t>Shall grind them to powder</w:t>
      </w:r>
      <w:r w:rsidRPr="00D70B27">
        <w:t xml:space="preserve">, because </w:t>
      </w:r>
      <w:r w:rsidRPr="00D70B27">
        <w:rPr>
          <w:i/>
        </w:rPr>
        <w:t xml:space="preserve">the wicked are like the dust which the wind </w:t>
      </w:r>
      <w:proofErr w:type="spellStart"/>
      <w:r w:rsidRPr="00D70B27">
        <w:rPr>
          <w:i/>
        </w:rPr>
        <w:t>scattereth</w:t>
      </w:r>
      <w:proofErr w:type="spellEnd"/>
      <w:r w:rsidRPr="00D70B27">
        <w:rPr>
          <w:i/>
        </w:rPr>
        <w:t xml:space="preserve"> abroad on the face of the earth</w:t>
      </w:r>
      <w:r w:rsidRPr="00D70B27">
        <w:t>. (Ps. 1:4.).</w:t>
      </w:r>
      <w:r w:rsidRPr="00D70B27">
        <w:rPr>
          <w:vertAlign w:val="superscript"/>
        </w:rPr>
        <w:footnoteReference w:id="1"/>
      </w:r>
      <w:bookmarkStart w:id="0" w:name="_GoBack"/>
      <w:bookmarkEnd w:id="0"/>
      <w:r w:rsidR="00312C70" w:rsidRPr="005A728E">
        <w:t xml:space="preserve"> </w:t>
      </w:r>
    </w:p>
    <w:sectPr w:rsidR="00D70B27" w:rsidRPr="005A72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13C" w:rsidRDefault="0071413C" w:rsidP="00C27CD0">
      <w:pPr>
        <w:spacing w:after="0" w:line="240" w:lineRule="auto"/>
      </w:pPr>
      <w:r>
        <w:separator/>
      </w:r>
    </w:p>
  </w:endnote>
  <w:endnote w:type="continuationSeparator" w:id="0">
    <w:p w:rsidR="0071413C" w:rsidRDefault="0071413C" w:rsidP="00C2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13C" w:rsidRDefault="0071413C" w:rsidP="00C27CD0">
      <w:pPr>
        <w:spacing w:after="0" w:line="240" w:lineRule="auto"/>
      </w:pPr>
      <w:r>
        <w:separator/>
      </w:r>
    </w:p>
  </w:footnote>
  <w:footnote w:type="continuationSeparator" w:id="0">
    <w:p w:rsidR="0071413C" w:rsidRDefault="0071413C" w:rsidP="00C27CD0">
      <w:pPr>
        <w:spacing w:after="0" w:line="240" w:lineRule="auto"/>
      </w:pPr>
      <w:r>
        <w:continuationSeparator/>
      </w:r>
    </w:p>
  </w:footnote>
  <w:footnote w:id="1">
    <w:p w:rsidR="00D70B27" w:rsidRDefault="00D70B27" w:rsidP="00D70B27">
      <w:r>
        <w:rPr>
          <w:vertAlign w:val="superscript"/>
        </w:rPr>
        <w:footnoteRef/>
      </w:r>
      <w:r>
        <w:t xml:space="preserve"> Thomas Aquinas. (1841). </w:t>
      </w:r>
      <w:hyperlink r:id="rId1" w:history="1">
        <w:r>
          <w:rPr>
            <w:i/>
            <w:color w:val="0000FF"/>
            <w:u w:val="single"/>
          </w:rPr>
          <w:t>Catena Aurea: Commentary on the Four Gospels, Collected out of the Works of the Fathers: St. Matthew</w:t>
        </w:r>
      </w:hyperlink>
      <w:r>
        <w:t xml:space="preserve"> (J. H. Newman, Ed.; Vol. 1, pp. 735–736). John Henry Parker.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16168"/>
    <w:multiLevelType w:val="hybridMultilevel"/>
    <w:tmpl w:val="DDE6777C"/>
    <w:lvl w:ilvl="0" w:tplc="881632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D0"/>
    <w:rsid w:val="00092103"/>
    <w:rsid w:val="000A5770"/>
    <w:rsid w:val="000C4837"/>
    <w:rsid w:val="00270B6D"/>
    <w:rsid w:val="00312C70"/>
    <w:rsid w:val="005A728E"/>
    <w:rsid w:val="0071413C"/>
    <w:rsid w:val="00840154"/>
    <w:rsid w:val="00C27CD0"/>
    <w:rsid w:val="00D70B27"/>
    <w:rsid w:val="00DD39EF"/>
    <w:rsid w:val="00DE32C8"/>
    <w:rsid w:val="00EC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CD0"/>
    <w:rPr>
      <w:color w:val="0000FF" w:themeColor="hyperlink"/>
      <w:u w:val="single"/>
    </w:rPr>
  </w:style>
  <w:style w:type="paragraph" w:styleId="ListParagraph">
    <w:name w:val="List Paragraph"/>
    <w:basedOn w:val="Normal"/>
    <w:uiPriority w:val="34"/>
    <w:qFormat/>
    <w:rsid w:val="00EC32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CD0"/>
    <w:rPr>
      <w:color w:val="0000FF" w:themeColor="hyperlink"/>
      <w:u w:val="single"/>
    </w:rPr>
  </w:style>
  <w:style w:type="paragraph" w:styleId="ListParagraph">
    <w:name w:val="List Paragraph"/>
    <w:basedOn w:val="Normal"/>
    <w:uiPriority w:val="34"/>
    <w:qFormat/>
    <w:rsid w:val="00EC3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cathcomm61mt?ref=BibleNAB.Mt21.44&amp;off=0&amp;ctx=Church+(see+16%3a18).%0a~21%3a44%EF%BB%BF20%EF%BB%BF+Continui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logosres/kimballcom61mt?ref=BibleVUL.Mt21.23-46&amp;off=22862&amp;ctx=twofold+punishment%2c+~And+whosoever+shal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cataur61mt?ref=Bible.Mt21.33-44&amp;off=17198&amp;ctx=ntence+of+election.%0a~Pseudo-Chrysost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2026-03-20T23:36:00Z</dcterms:created>
  <dcterms:modified xsi:type="dcterms:W3CDTF">2026-03-20T23:38:00Z</dcterms:modified>
</cp:coreProperties>
</file>