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jc w:val="center"/>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Saint Marianne Cope Pastoral Council Meeting Minutes</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u w:color="000000"/>
          <w:rtl w:val="0"/>
          <w:lang w:val="en-US"/>
          <w14:textOutline w14:w="12700" w14:cap="flat">
            <w14:noFill/>
            <w14:miter w14:lim="400000"/>
          </w14:textOutline>
        </w:rPr>
        <w:t>February 23, 2026</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ff2600"/>
          <w14:textOutline w14:w="12700" w14:cap="flat">
            <w14:noFill/>
            <w14:miter w14:lim="400000"/>
          </w14:textOutline>
        </w:rPr>
      </w:pPr>
      <w:r>
        <w:rPr>
          <w:sz w:val="22"/>
          <w:szCs w:val="22"/>
          <w:u w:color="000000"/>
          <w:rtl w:val="0"/>
          <w:lang w:val="en-US"/>
          <w14:textOutline w14:w="12700" w14:cap="flat">
            <w14:noFill/>
            <w14:miter w14:lim="400000"/>
          </w14:textOutline>
        </w:rPr>
        <w:t>Present:  Deacon Peter Dohr, Margy Holyst, Diane Gears</w:t>
      </w:r>
      <w:r>
        <w:rPr>
          <w:sz w:val="22"/>
          <w:szCs w:val="22"/>
          <w:u w:color="ff2600"/>
          <w:rtl w:val="0"/>
          <w:lang w:val="en-US"/>
          <w14:textOutline w14:w="12700" w14:cap="flat">
            <w14:noFill/>
            <w14:miter w14:lim="400000"/>
          </w14:textOutline>
        </w:rPr>
        <w:t xml:space="preserve">, Karen Wolgast, Kelly Brunacini, Gerry Hoffkins, </w:t>
      </w:r>
      <w:r>
        <w:rPr>
          <w:sz w:val="22"/>
          <w:szCs w:val="22"/>
          <w:u w:color="ff2600"/>
          <w:rtl w:val="0"/>
          <w:lang w:val="en-US"/>
        </w:rPr>
        <w:t xml:space="preserve">Dean Ganskop, </w:t>
      </w:r>
      <w:r>
        <w:rPr>
          <w:sz w:val="22"/>
          <w:szCs w:val="22"/>
          <w:rtl w:val="0"/>
          <w:lang w:val="en-US"/>
        </w:rPr>
        <w:t>Lisa Mercadel</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 xml:space="preserve">Absent:  </w:t>
      </w:r>
      <w:r>
        <w:rPr>
          <w:sz w:val="22"/>
          <w:szCs w:val="22"/>
          <w:u w:color="ff2600"/>
          <w:rtl w:val="0"/>
          <w:lang w:val="en-US"/>
        </w:rPr>
        <w:t>LouAnn Owens, George Samarakody, Diane Gargano</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outline w:val="0"/>
          <w:color w:val="ff2600"/>
          <w:u w:color="ff2600"/>
          <w14:textOutline w14:w="12700" w14:cap="flat">
            <w14:noFill/>
            <w14:miter w14:lim="400000"/>
          </w14:textOutline>
          <w14:textFill>
            <w14:solidFill>
              <w14:srgbClr w14:val="FF2600"/>
            </w14:solidFill>
          </w14:textFill>
        </w:rPr>
      </w:pPr>
      <w:r>
        <w:rPr>
          <w:sz w:val="22"/>
          <w:szCs w:val="22"/>
          <w:u w:color="000000"/>
          <w:rtl w:val="0"/>
          <w:lang w:val="en-US"/>
          <w14:textOutline w14:w="12700" w14:cap="flat">
            <w14:noFill/>
            <w14:miter w14:lim="400000"/>
          </w14:textOutline>
        </w:rPr>
        <w:t>Guest:  Marc DeSalvo</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outline w:val="0"/>
          <w:color w:val="ff2600"/>
          <w:sz w:val="22"/>
          <w:szCs w:val="22"/>
          <w:u w:color="ff2600"/>
          <w14:textOutline w14:w="12700" w14:cap="flat">
            <w14:noFill/>
            <w14:miter w14:lim="400000"/>
          </w14:textOutline>
          <w14:textFill>
            <w14:solidFill>
              <w14:srgbClr w14:val="FF2600"/>
            </w14:solidFill>
          </w14:textFill>
        </w:rPr>
      </w:pPr>
      <w:r>
        <w:rPr>
          <w:sz w:val="22"/>
          <w:szCs w:val="22"/>
          <w:u w:color="000000"/>
          <w:rtl w:val="0"/>
          <w:lang w:val="en-US"/>
          <w14:textOutline w14:w="12700" w14:cap="flat">
            <w14:noFill/>
            <w14:miter w14:lim="400000"/>
          </w14:textOutline>
        </w:rPr>
        <w:t xml:space="preserve">Meeting Called to Order: 6:31 pm   </w:t>
      </w:r>
    </w:p>
    <w:p>
      <w:pPr>
        <w:pStyle w:val="Default"/>
        <w:spacing w:before="0" w:line="240" w:lineRule="auto"/>
        <w:rPr>
          <w:sz w:val="22"/>
          <w:szCs w:val="22"/>
          <w:u w:color="000000"/>
          <w14:textOutline w14:w="12700" w14:cap="flat">
            <w14:noFill/>
            <w14:miter w14:lim="400000"/>
          </w14:textOutline>
        </w:rPr>
      </w:pP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Opening Prayer - Deacon Peter</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Minutes from January 26, 2026</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Motion to approve Diane Gears</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Second Dean Ganskop</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Minutes approved with one addition:  </w:t>
      </w:r>
      <w:r>
        <w:rPr>
          <w:sz w:val="22"/>
          <w:szCs w:val="22"/>
          <w:rtl w:val="0"/>
          <w:lang w:val="en-US"/>
        </w:rPr>
        <w:t xml:space="preserve">LouAnn Owens was inadvertently left off the list of those present on December 15, 2025. Addition was acknowledged and there were no objections. </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Approval of Agenda</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Motion to approve Kelly Brunacini</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Second Karen Wolgast</w:t>
      </w:r>
    </w:p>
    <w:p>
      <w:pPr>
        <w:pStyle w:val="Default"/>
        <w:numPr>
          <w:ilvl w:val="1"/>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Approved without changes</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Maintenance Director: Marc DeSalvo</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In addition to all the physical maintenance, Marc interacts with architects, engineers, contractors and tenets. </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His 25 years experience is a valuable asset for the Parish</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Parish Updates:  Deacon Peter Dohr</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Deacon Peter distributed the Parish Updates before the meeting.  Questions/Discussion:</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New signage:  Deacon Peter has contacted the on parameters and has started process of contacting contractors.  Dean created mock pictures of a sign with landscaping as well as pillars for the entrances which could also have lights</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CMA:  Was a question on where we are compared to past years.  Deacon Peter shared that a potential donor came forward and their gift would be substantial. Not clear if it would be matching or not at this point.  There is a potential second gift from another donor.  Deacon Peter</w:t>
      </w:r>
      <w:r>
        <w:rPr>
          <w:sz w:val="22"/>
          <w:szCs w:val="22"/>
          <w:rtl w:val="0"/>
          <w:lang w:val="en-US"/>
        </w:rPr>
        <w:t>’</w:t>
      </w:r>
      <w:r>
        <w:rPr>
          <w:sz w:val="22"/>
          <w:szCs w:val="22"/>
          <w:rtl w:val="0"/>
          <w:lang w:val="en-US"/>
        </w:rPr>
        <w:t xml:space="preserve">s goal is to try to get gifts like this earlier in the campaign rather than after the new year.  </w:t>
      </w:r>
    </w:p>
    <w:p>
      <w:pPr>
        <w:pStyle w:val="Default"/>
        <w:numPr>
          <w:ilvl w:val="2"/>
          <w:numId w:val="2"/>
        </w:numPr>
        <w:bidi w:val="0"/>
        <w:spacing w:before="0" w:line="240" w:lineRule="auto"/>
        <w:ind w:right="0"/>
        <w:jc w:val="left"/>
        <w:rPr>
          <w:sz w:val="22"/>
          <w:szCs w:val="22"/>
          <w:rtl w:val="0"/>
          <w:lang w:val="en-US"/>
        </w:rPr>
      </w:pPr>
      <w:r>
        <w:rPr>
          <w:sz w:val="22"/>
          <w:szCs w:val="22"/>
          <w:rtl w:val="0"/>
          <w:lang w:val="en-US"/>
        </w:rPr>
        <w:t>Altar steps:  was discussion if it would be prudent that while tile work is already being done, to connect the Baptismal Font directly to the electric instead of using the batteries.</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 xml:space="preserve">Parish Survey:  Deacon Peter </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Deacon Peter distilled our input and provided a summary divided into categories.  He also worked with Daryl Mercadel who drafted a potential survey in Google docs. Discussion:</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Want to give people some choices to get them started, but also the ability to add more feedback as we are looking for specific information not just a general sense of how parishioners feel</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Should have a section for commenting about something we didn</w:t>
      </w:r>
      <w:r>
        <w:rPr>
          <w:sz w:val="22"/>
          <w:szCs w:val="22"/>
          <w:rtl w:val="0"/>
          <w:lang w:val="en-US"/>
        </w:rPr>
        <w:t>’</w:t>
      </w:r>
      <w:r>
        <w:rPr>
          <w:sz w:val="22"/>
          <w:szCs w:val="22"/>
          <w:rtl w:val="0"/>
          <w:lang w:val="en-US"/>
        </w:rPr>
        <w:t>t think of</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Advantage to computer based survey is that it can do the tabulation instead of having to do it manually</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Could consider having lap tops after Mass like we did with the census to help people who don</w:t>
      </w:r>
      <w:r>
        <w:rPr>
          <w:sz w:val="22"/>
          <w:szCs w:val="22"/>
          <w:rtl w:val="0"/>
          <w:lang w:val="en-US"/>
        </w:rPr>
        <w:t>’</w:t>
      </w:r>
      <w:r>
        <w:rPr>
          <w:sz w:val="22"/>
          <w:szCs w:val="22"/>
          <w:rtl w:val="0"/>
          <w:lang w:val="en-US"/>
        </w:rPr>
        <w:t>t have a computer in order to decrease the number of paper responses.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Discussion of whether faith formation part should go to whole parish with a N/A response or just to the families currently in the program</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Kelly shared another survey platform that she is familiar with that could detect if people completed the survey multiple times </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Strategic Plan: Deacon Peter</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 xml:space="preserve">Ministries have provided a lot of feedback </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With so much feedback, may need to have the Strategic Plan committee address one pillar at a time and send it that way back to Pastoral Council for approval.</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What Are Hearing From Parishioners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Letter campaign is going well and 18 bags of food were collected for RHAFT.  Gerry is going to write something for the bulletin to let Parishioners know the positive impact they are making through their donations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Question about why at the Growing in Glory Mass traditional hymns were used as in the past the youth sand more contemporary songs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Questions from PC members about the Parish App and could it be used to RSVP to events and could it communicate timely information on funerals</w:t>
      </w:r>
    </w:p>
    <w:p>
      <w:pPr>
        <w:pStyle w:val="Default"/>
        <w:numPr>
          <w:ilvl w:val="1"/>
          <w:numId w:val="2"/>
        </w:numPr>
        <w:bidi w:val="0"/>
        <w:spacing w:before="0" w:line="240" w:lineRule="auto"/>
        <w:ind w:right="0"/>
        <w:jc w:val="left"/>
        <w:rPr>
          <w:sz w:val="22"/>
          <w:szCs w:val="22"/>
          <w:rtl w:val="0"/>
          <w:lang w:val="en-US"/>
        </w:rPr>
      </w:pPr>
      <w:r>
        <w:rPr>
          <w:sz w:val="22"/>
          <w:szCs w:val="22"/>
          <w:rtl w:val="0"/>
          <w:lang w:val="en-US"/>
        </w:rPr>
        <w:t>Question about should we have a QR code in pews for the weekly donation.  Some parishes are doing this. We decided to have it brought to Finance Committee for their consideration</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Closing Prayer - Deacon Peter</w:t>
      </w:r>
    </w:p>
    <w:p>
      <w:pPr>
        <w:pStyle w:val="Default"/>
        <w:numPr>
          <w:ilvl w:val="0"/>
          <w:numId w:val="2"/>
        </w:numPr>
        <w:bidi w:val="0"/>
        <w:spacing w:before="0" w:line="240" w:lineRule="auto"/>
        <w:ind w:right="0"/>
        <w:jc w:val="left"/>
        <w:rPr>
          <w:sz w:val="22"/>
          <w:szCs w:val="22"/>
          <w:rtl w:val="0"/>
          <w:lang w:val="en-US"/>
        </w:rPr>
      </w:pPr>
      <w:r>
        <w:rPr>
          <w:sz w:val="22"/>
          <w:szCs w:val="22"/>
          <w:rtl w:val="0"/>
          <w:lang w:val="en-US"/>
        </w:rPr>
        <w:t>Next Meeting: March 16, 2026</w:t>
      </w:r>
    </w:p>
    <w:p>
      <w:pPr>
        <w:pStyle w:val="Default"/>
        <w:numPr>
          <w:ilvl w:val="0"/>
          <w:numId w:val="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Meeting Adjourned:   7:45 pm</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Submitted by Margy Holyst</w:t>
      </w:r>
    </w:p>
    <w:p>
      <w:pPr>
        <w:pStyle w:val="Default"/>
        <w:spacing w:before="0" w:line="240" w:lineRule="auto"/>
      </w:pPr>
      <w:r>
        <w:rPr>
          <w:sz w:val="22"/>
          <w:szCs w:val="22"/>
          <w:u w:color="000000"/>
          <w:rtl w:val="0"/>
          <w:lang w:val="en-US"/>
          <w14:textOutline w14:w="12700" w14:cap="flat">
            <w14:noFill/>
            <w14:miter w14:lim="400000"/>
          </w14:textOutline>
        </w:rPr>
        <w:t xml:space="preserve">                    February 24, 2026</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