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7" w:rsidRPr="00A83325" w:rsidRDefault="003E5EB8" w:rsidP="0078793E">
      <w:pPr>
        <w:tabs>
          <w:tab w:val="right" w:leader="underscore" w:pos="10440"/>
        </w:tabs>
        <w:spacing w:after="0" w:line="240" w:lineRule="auto"/>
        <w:rPr>
          <w:rFonts w:ascii="Times New Roman" w:eastAsia="Adobe Fan Heiti Std B" w:hAnsi="Times New Roman" w:cs="Times New Roman"/>
          <w:b/>
          <w:sz w:val="40"/>
          <w:szCs w:val="40"/>
        </w:rPr>
      </w:pPr>
      <w:bookmarkStart w:id="0" w:name="_GoBack"/>
      <w:bookmarkEnd w:id="0"/>
      <w:r w:rsidRPr="00A83325">
        <w:rPr>
          <w:rFonts w:ascii="Times New Roman" w:eastAsia="Adobe Fan Heiti Std B" w:hAnsi="Times New Roman" w:cs="Times New Roman"/>
          <w:b/>
          <w:sz w:val="40"/>
          <w:szCs w:val="40"/>
        </w:rPr>
        <w:t>Our Lady of the Lakes &amp; Divine Savior Parishes</w:t>
      </w:r>
    </w:p>
    <w:p w:rsidR="003E5EB8" w:rsidRPr="00A83325" w:rsidRDefault="003E5EB8" w:rsidP="0078793E">
      <w:pPr>
        <w:tabs>
          <w:tab w:val="right" w:leader="underscore" w:pos="10440"/>
        </w:tabs>
        <w:spacing w:after="0" w:line="240" w:lineRule="auto"/>
        <w:rPr>
          <w:rFonts w:ascii="Times New Roman" w:eastAsia="Adobe Fan Heiti Std B" w:hAnsi="Times New Roman" w:cs="Times New Roman"/>
          <w:b/>
          <w:sz w:val="40"/>
          <w:szCs w:val="40"/>
        </w:rPr>
      </w:pPr>
      <w:r w:rsidRPr="00A83325">
        <w:rPr>
          <w:rFonts w:ascii="Times New Roman" w:eastAsia="Adobe Fan Heiti Std B" w:hAnsi="Times New Roman" w:cs="Times New Roman"/>
          <w:b/>
          <w:sz w:val="40"/>
          <w:szCs w:val="40"/>
        </w:rPr>
        <w:t>Funeral Mass Planning Guide</w:t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>Funeral Mass for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Pr="003E5EB8" w:rsidRDefault="0078793E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Preferred day of </w:t>
      </w:r>
      <w:proofErr w:type="spellStart"/>
      <w:r>
        <w:rPr>
          <w:rFonts w:ascii="Times New Roman" w:eastAsia="Adobe Fan Heiti Std B" w:hAnsi="Times New Roman" w:cs="Times New Roman"/>
          <w:sz w:val="24"/>
          <w:szCs w:val="24"/>
        </w:rPr>
        <w:t>week</w:t>
      </w:r>
      <w:r w:rsidR="003E5EB8" w:rsidRPr="003E5EB8">
        <w:rPr>
          <w:rFonts w:ascii="Times New Roman" w:eastAsia="Adobe Fan Heiti Std B" w:hAnsi="Times New Roman" w:cs="Times New Roman"/>
          <w:sz w:val="24"/>
          <w:szCs w:val="24"/>
        </w:rPr>
        <w:t>__________________________________________Time</w:t>
      </w:r>
      <w:proofErr w:type="spellEnd"/>
      <w:r w:rsidR="003E5EB8"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>Presiding Priest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>Chapel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>Opening Song: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</w:p>
    <w:p w:rsidR="003E5EB8" w:rsidRPr="0078793E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i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>Placing of the Pall</w:t>
      </w:r>
      <w:r w:rsidR="0078793E">
        <w:rPr>
          <w:rFonts w:ascii="Times New Roman" w:eastAsia="Adobe Fan Heiti Std B" w:hAnsi="Times New Roman" w:cs="Times New Roman"/>
          <w:b/>
          <w:sz w:val="24"/>
          <w:szCs w:val="24"/>
        </w:rPr>
        <w:t xml:space="preserve"> </w:t>
      </w:r>
      <w:r w:rsidR="0078793E" w:rsidRPr="0078793E">
        <w:rPr>
          <w:rFonts w:ascii="Times New Roman" w:eastAsia="Adobe Fan Heiti Std B" w:hAnsi="Times New Roman" w:cs="Times New Roman"/>
          <w:i/>
          <w:sz w:val="24"/>
          <w:szCs w:val="24"/>
        </w:rPr>
        <w:t>(Not needed for a cremation)</w:t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    Funeral Director __</w:t>
      </w:r>
      <w:proofErr w:type="gramStart"/>
      <w:r w:rsidRPr="003E5EB8">
        <w:rPr>
          <w:rFonts w:ascii="Times New Roman" w:eastAsia="Adobe Fan Heiti Std B" w:hAnsi="Times New Roman" w:cs="Times New Roman"/>
          <w:sz w:val="24"/>
          <w:szCs w:val="24"/>
        </w:rPr>
        <w:t>_  Family</w:t>
      </w:r>
      <w:proofErr w:type="gramEnd"/>
      <w:r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___  Friend ____ </w:t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    Names of those placing pall: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b/>
          <w:sz w:val="24"/>
          <w:szCs w:val="24"/>
        </w:rPr>
        <w:t>Liturgy of the Word</w:t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  First Reading </w:t>
      </w:r>
      <w:r w:rsidRPr="0078793E">
        <w:rPr>
          <w:rFonts w:ascii="Times New Roman" w:eastAsia="Adobe Fan Heiti Std B" w:hAnsi="Times New Roman" w:cs="Times New Roman"/>
          <w:i/>
          <w:sz w:val="24"/>
          <w:szCs w:val="24"/>
        </w:rPr>
        <w:t>(from the Old Testament):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     Read by: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78793E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78793E">
        <w:rPr>
          <w:rFonts w:ascii="Times New Roman" w:eastAsia="Adobe Fan Heiti Std B" w:hAnsi="Times New Roman" w:cs="Times New Roman"/>
          <w:sz w:val="24"/>
          <w:szCs w:val="24"/>
        </w:rPr>
        <w:t>Psalm Response:</w:t>
      </w:r>
      <w:r w:rsidR="0078793E" w:rsidRPr="0078793E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78793E"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 Second Reading </w:t>
      </w:r>
      <w:r w:rsidRPr="0078793E">
        <w:rPr>
          <w:rFonts w:ascii="Times New Roman" w:eastAsia="Adobe Fan Heiti Std B" w:hAnsi="Times New Roman" w:cs="Times New Roman"/>
          <w:i/>
          <w:sz w:val="24"/>
          <w:szCs w:val="24"/>
        </w:rPr>
        <w:t>(From the New Testament, but not from the Gospels):</w:t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  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P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     Read by: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Pr="003E5EB8" w:rsidRDefault="0078793E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   Gospel Reading</w:t>
      </w:r>
      <w:r w:rsidR="003E5EB8" w:rsidRPr="003E5EB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i/>
          <w:sz w:val="24"/>
          <w:szCs w:val="24"/>
        </w:rPr>
        <w:t>(from one of the four Gospels):</w:t>
      </w:r>
      <w:r w:rsidR="003E5EB8" w:rsidRPr="003E5EB8"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      Read by the C</w:t>
      </w:r>
      <w:r w:rsidRPr="003E5EB8">
        <w:rPr>
          <w:rFonts w:ascii="Times New Roman" w:eastAsia="Adobe Fan Heiti Std B" w:hAnsi="Times New Roman" w:cs="Times New Roman"/>
          <w:sz w:val="24"/>
          <w:szCs w:val="24"/>
        </w:rPr>
        <w:t>elebrant</w:t>
      </w:r>
    </w:p>
    <w:p w:rsidR="0078793E" w:rsidRDefault="0078793E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Homily by:</w:t>
      </w:r>
      <w:r>
        <w:rPr>
          <w:rFonts w:ascii="Times New Roman" w:eastAsia="Adobe Fan Heiti Std B" w:hAnsi="Times New Roman" w:cs="Times New Roman"/>
          <w:i/>
          <w:sz w:val="24"/>
          <w:szCs w:val="24"/>
        </w:rPr>
        <w:t xml:space="preserve"> (the Celebrant or another priest/deacon):</w:t>
      </w:r>
      <w:r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</w:p>
    <w:p w:rsid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>Liturgy of the Eucharist</w:t>
      </w:r>
    </w:p>
    <w:p w:rsid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Adobe Fan Heiti Std B" w:hAnsi="Times New Roman" w:cs="Times New Roman"/>
          <w:sz w:val="24"/>
          <w:szCs w:val="24"/>
        </w:rPr>
        <w:t>Offertory Song:</w:t>
      </w:r>
      <w:r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   Gifts of bread and wine brought forward by</w:t>
      </w:r>
      <w:r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A83325" w:rsidRDefault="00A83325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</w:p>
    <w:p w:rsidR="00A83325" w:rsidRPr="00A83325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A83325">
        <w:rPr>
          <w:rFonts w:ascii="Times New Roman" w:eastAsia="Adobe Fan Heiti Std B" w:hAnsi="Times New Roman" w:cs="Times New Roman"/>
          <w:b/>
          <w:sz w:val="24"/>
          <w:szCs w:val="24"/>
        </w:rPr>
        <w:t>Communion</w:t>
      </w:r>
    </w:p>
    <w:p w:rsidR="003E5EB8" w:rsidRDefault="003E5EB8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  </w:t>
      </w:r>
      <w:r>
        <w:rPr>
          <w:rFonts w:ascii="Times New Roman" w:eastAsia="Adobe Fan Heiti Std B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Eucharistic Ministers: </w:t>
      </w:r>
      <w:r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A83325" w:rsidRDefault="003E5EB8" w:rsidP="0078793E">
      <w:pPr>
        <w:tabs>
          <w:tab w:val="right" w:leader="underscore" w:pos="10440"/>
        </w:tabs>
        <w:spacing w:after="0" w:line="300" w:lineRule="exact"/>
        <w:ind w:left="720"/>
        <w:rPr>
          <w:rFonts w:ascii="Times New Roman" w:eastAsia="Adobe Fan Heiti Std B" w:hAnsi="Times New Roman" w:cs="Times New Roman"/>
          <w:i/>
          <w:sz w:val="24"/>
          <w:szCs w:val="24"/>
        </w:rPr>
      </w:pPr>
      <w:r w:rsidRPr="003E5EB8">
        <w:rPr>
          <w:rFonts w:ascii="Times New Roman" w:eastAsia="Adobe Fan Heiti Std B" w:hAnsi="Times New Roman" w:cs="Times New Roman"/>
          <w:i/>
          <w:sz w:val="24"/>
          <w:szCs w:val="24"/>
        </w:rPr>
        <w:t>Please note that generally, communion is offered only under bread</w:t>
      </w:r>
      <w:r w:rsidR="0078793E">
        <w:rPr>
          <w:rFonts w:ascii="Times New Roman" w:eastAsia="Adobe Fan Heiti Std B" w:hAnsi="Times New Roman" w:cs="Times New Roman"/>
          <w:i/>
          <w:sz w:val="24"/>
          <w:szCs w:val="24"/>
        </w:rPr>
        <w:t xml:space="preserve"> at funerals</w:t>
      </w:r>
      <w:r w:rsidRPr="003E5EB8">
        <w:rPr>
          <w:rFonts w:ascii="Times New Roman" w:eastAsia="Adobe Fan Heiti Std B" w:hAnsi="Times New Roman" w:cs="Times New Roman"/>
          <w:i/>
          <w:sz w:val="24"/>
          <w:szCs w:val="24"/>
        </w:rPr>
        <w:t>. Wine may b</w:t>
      </w:r>
      <w:r w:rsidR="0078793E">
        <w:rPr>
          <w:rFonts w:ascii="Times New Roman" w:eastAsia="Adobe Fan Heiti Std B" w:hAnsi="Times New Roman" w:cs="Times New Roman"/>
          <w:i/>
          <w:sz w:val="24"/>
          <w:szCs w:val="24"/>
        </w:rPr>
        <w:t xml:space="preserve">e offered by special request of </w:t>
      </w:r>
      <w:r>
        <w:rPr>
          <w:rFonts w:ascii="Times New Roman" w:eastAsia="Adobe Fan Heiti Std B" w:hAnsi="Times New Roman" w:cs="Times New Roman"/>
          <w:i/>
          <w:sz w:val="24"/>
          <w:szCs w:val="24"/>
        </w:rPr>
        <w:t>the family. If bread only</w:t>
      </w:r>
      <w:r w:rsidR="00A83325">
        <w:rPr>
          <w:rFonts w:ascii="Times New Roman" w:eastAsia="Adobe Fan Heiti Std B" w:hAnsi="Times New Roman" w:cs="Times New Roman"/>
          <w:i/>
          <w:sz w:val="24"/>
          <w:szCs w:val="24"/>
        </w:rPr>
        <w:t xml:space="preserve"> is offered</w:t>
      </w:r>
      <w:r>
        <w:rPr>
          <w:rFonts w:ascii="Times New Roman" w:eastAsia="Adobe Fan Heiti Std B" w:hAnsi="Times New Roman" w:cs="Times New Roman"/>
          <w:i/>
          <w:sz w:val="24"/>
          <w:szCs w:val="24"/>
        </w:rPr>
        <w:t xml:space="preserve">, one Eucharistic Minister is needed. If wine is </w:t>
      </w:r>
      <w:r w:rsidR="00A83325">
        <w:rPr>
          <w:rFonts w:ascii="Times New Roman" w:eastAsia="Adobe Fan Heiti Std B" w:hAnsi="Times New Roman" w:cs="Times New Roman"/>
          <w:i/>
          <w:sz w:val="24"/>
          <w:szCs w:val="24"/>
        </w:rPr>
        <w:t xml:space="preserve">also </w:t>
      </w:r>
      <w:r>
        <w:rPr>
          <w:rFonts w:ascii="Times New Roman" w:eastAsia="Adobe Fan Heiti Std B" w:hAnsi="Times New Roman" w:cs="Times New Roman"/>
          <w:i/>
          <w:sz w:val="24"/>
          <w:szCs w:val="24"/>
        </w:rPr>
        <w:t xml:space="preserve">offered, three Eucharistic Ministers are needed. </w:t>
      </w:r>
    </w:p>
    <w:p w:rsidR="00A83325" w:rsidRDefault="00A83325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   Communion Song:</w:t>
      </w:r>
      <w:r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A83325" w:rsidRDefault="00A83325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</w:p>
    <w:p w:rsidR="00A83325" w:rsidRPr="00A83325" w:rsidRDefault="00A83325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   Closing Song: </w:t>
      </w:r>
      <w:r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A83325" w:rsidRDefault="00A83325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</w:p>
    <w:p w:rsidR="0078793E" w:rsidRDefault="0078793E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Attached is a list of some good songs for funeral Masses, including some that are not so well known.</w:t>
      </w:r>
    </w:p>
    <w:p w:rsidR="0078793E" w:rsidRDefault="0078793E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</w:p>
    <w:p w:rsidR="00A83325" w:rsidRDefault="0078793E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A</w:t>
      </w:r>
      <w:r w:rsidR="00A83325">
        <w:rPr>
          <w:rFonts w:ascii="Times New Roman" w:eastAsia="Adobe Fan Heiti Std B" w:hAnsi="Times New Roman" w:cs="Times New Roman"/>
          <w:sz w:val="24"/>
          <w:szCs w:val="24"/>
        </w:rPr>
        <w:t xml:space="preserve"> sample copy of a Worship Guide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is available from Deb Hamm upon request</w:t>
      </w:r>
      <w:r w:rsidR="00A83325">
        <w:rPr>
          <w:rFonts w:ascii="Times New Roman" w:eastAsia="Adobe Fan Heiti Std B" w:hAnsi="Times New Roman" w:cs="Times New Roman"/>
          <w:sz w:val="24"/>
          <w:szCs w:val="24"/>
        </w:rPr>
        <w:t xml:space="preserve">, which also includes a picture of the deceased and a thank you message on the back that can be </w:t>
      </w:r>
      <w:proofErr w:type="gramStart"/>
      <w:r w:rsidR="00A83325">
        <w:rPr>
          <w:rFonts w:ascii="Times New Roman" w:eastAsia="Adobe Fan Heiti Std B" w:hAnsi="Times New Roman" w:cs="Times New Roman"/>
          <w:sz w:val="24"/>
          <w:szCs w:val="24"/>
        </w:rPr>
        <w:t>changed/rewritten</w:t>
      </w:r>
      <w:proofErr w:type="gramEnd"/>
      <w:r w:rsidR="00A83325">
        <w:rPr>
          <w:rFonts w:ascii="Times New Roman" w:eastAsia="Adobe Fan Heiti Std B" w:hAnsi="Times New Roman" w:cs="Times New Roman"/>
          <w:sz w:val="24"/>
          <w:szCs w:val="24"/>
        </w:rPr>
        <w:t xml:space="preserve"> by the family.</w:t>
      </w:r>
    </w:p>
    <w:p w:rsidR="00A83325" w:rsidRDefault="00A83325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sz w:val="24"/>
          <w:szCs w:val="24"/>
        </w:rPr>
      </w:pPr>
    </w:p>
    <w:p w:rsidR="0078793E" w:rsidRPr="0078793E" w:rsidRDefault="00A83325" w:rsidP="0078793E">
      <w:pPr>
        <w:tabs>
          <w:tab w:val="right" w:leader="underscore" w:pos="10440"/>
        </w:tabs>
        <w:spacing w:after="0" w:line="300" w:lineRule="exact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A83325">
        <w:rPr>
          <w:rFonts w:ascii="Times New Roman" w:eastAsia="Adobe Fan Heiti Std B" w:hAnsi="Times New Roman" w:cs="Times New Roman"/>
          <w:b/>
          <w:sz w:val="24"/>
          <w:szCs w:val="24"/>
        </w:rPr>
        <w:t xml:space="preserve">If you have any questions as you preplan your funeral Mass, please feel free to contact </w:t>
      </w:r>
      <w:r w:rsidR="0078793E">
        <w:rPr>
          <w:rFonts w:ascii="Times New Roman" w:eastAsia="Adobe Fan Heiti Std B" w:hAnsi="Times New Roman" w:cs="Times New Roman"/>
          <w:b/>
          <w:sz w:val="24"/>
          <w:szCs w:val="24"/>
        </w:rPr>
        <w:t xml:space="preserve">Pastoral Associate </w:t>
      </w:r>
      <w:r w:rsidRPr="00A83325">
        <w:rPr>
          <w:rFonts w:ascii="Times New Roman" w:eastAsia="Adobe Fan Heiti Std B" w:hAnsi="Times New Roman" w:cs="Times New Roman"/>
          <w:b/>
          <w:sz w:val="24"/>
          <w:szCs w:val="24"/>
        </w:rPr>
        <w:t>Deb Hamm at 920-994</w:t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>-4380, ext. 103 or 262-488-4542.</w:t>
      </w:r>
    </w:p>
    <w:sectPr w:rsidR="0078793E" w:rsidRPr="0078793E" w:rsidSect="00787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B8"/>
    <w:rsid w:val="00144C3E"/>
    <w:rsid w:val="003E5EB8"/>
    <w:rsid w:val="0078793E"/>
    <w:rsid w:val="00A076E7"/>
    <w:rsid w:val="00A83325"/>
    <w:rsid w:val="00A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Miss Pam</cp:lastModifiedBy>
  <cp:revision>2</cp:revision>
  <dcterms:created xsi:type="dcterms:W3CDTF">2017-06-01T17:34:00Z</dcterms:created>
  <dcterms:modified xsi:type="dcterms:W3CDTF">2017-06-01T17:34:00Z</dcterms:modified>
</cp:coreProperties>
</file>