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21E" w:rsidRDefault="00065C5D">
      <w:pPr>
        <w:spacing w:after="0" w:line="259" w:lineRule="auto"/>
        <w:ind w:left="0" w:right="120" w:firstLine="0"/>
        <w:jc w:val="right"/>
      </w:pPr>
      <w:bookmarkStart w:id="0" w:name="_GoBack"/>
      <w:bookmarkEnd w:id="0"/>
      <w:r>
        <w:rPr>
          <w:noProof/>
        </w:rPr>
        <w:drawing>
          <wp:inline distT="0" distB="0" distL="0" distR="0">
            <wp:extent cx="6786245" cy="105537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5"/>
                    <a:stretch>
                      <a:fillRect/>
                    </a:stretch>
                  </pic:blipFill>
                  <pic:spPr>
                    <a:xfrm>
                      <a:off x="0" y="0"/>
                      <a:ext cx="6786245" cy="1055370"/>
                    </a:xfrm>
                    <a:prstGeom prst="rect">
                      <a:avLst/>
                    </a:prstGeom>
                  </pic:spPr>
                </pic:pic>
              </a:graphicData>
            </a:graphic>
          </wp:inline>
        </w:drawing>
      </w:r>
      <w:r>
        <w:rPr>
          <w:rFonts w:ascii="Times New Roman" w:eastAsia="Times New Roman" w:hAnsi="Times New Roman" w:cs="Times New Roman"/>
        </w:rPr>
        <w:t xml:space="preserve"> </w:t>
      </w:r>
    </w:p>
    <w:p w:rsidR="008E221E" w:rsidRDefault="00065C5D">
      <w:pPr>
        <w:spacing w:after="27" w:line="259" w:lineRule="auto"/>
        <w:ind w:left="0" w:right="0" w:firstLine="0"/>
      </w:pPr>
      <w:r>
        <w:rPr>
          <w:rFonts w:ascii="Times New Roman" w:eastAsia="Times New Roman" w:hAnsi="Times New Roman" w:cs="Times New Roman"/>
          <w:sz w:val="20"/>
        </w:rPr>
        <w:t xml:space="preserve"> </w:t>
      </w:r>
    </w:p>
    <w:p w:rsidR="008E221E" w:rsidRDefault="00065C5D" w:rsidP="00065C5D">
      <w:pPr>
        <w:spacing w:after="0" w:line="259" w:lineRule="auto"/>
        <w:ind w:left="10" w:right="76"/>
        <w:jc w:val="center"/>
      </w:pPr>
      <w:r>
        <w:rPr>
          <w:b/>
        </w:rPr>
        <w:t xml:space="preserve">Small Group Ministry Facilitator Training ~ 2018 </w:t>
      </w:r>
    </w:p>
    <w:p w:rsidR="008E221E" w:rsidRDefault="00065C5D">
      <w:pPr>
        <w:pStyle w:val="Heading1"/>
        <w:numPr>
          <w:ilvl w:val="0"/>
          <w:numId w:val="0"/>
        </w:numPr>
      </w:pPr>
      <w:r>
        <w:t xml:space="preserve">Packet D:  Suggestions for Building a Balanced &amp; Healthy Small Group </w:t>
      </w:r>
    </w:p>
    <w:p w:rsidR="008E221E" w:rsidRDefault="00065C5D">
      <w:pPr>
        <w:spacing w:after="0" w:line="259" w:lineRule="auto"/>
        <w:ind w:left="0" w:right="54" w:firstLine="0"/>
        <w:jc w:val="center"/>
      </w:pPr>
      <w:r>
        <w:rPr>
          <w:b/>
          <w:sz w:val="8"/>
        </w:rPr>
        <w:t xml:space="preserve"> </w:t>
      </w:r>
    </w:p>
    <w:p w:rsidR="008E221E" w:rsidRDefault="00065C5D">
      <w:pPr>
        <w:spacing w:after="48" w:line="259" w:lineRule="auto"/>
        <w:ind w:left="-29" w:right="0" w:firstLine="0"/>
      </w:pPr>
      <w:r>
        <w:rPr>
          <w:noProof/>
          <w:sz w:val="22"/>
        </w:rPr>
        <mc:AlternateContent>
          <mc:Choice Requires="wpg">
            <w:drawing>
              <wp:inline distT="0" distB="0" distL="0" distR="0">
                <wp:extent cx="6895846" cy="9144"/>
                <wp:effectExtent l="0" t="0" r="0" b="0"/>
                <wp:docPr id="1952" name="Group 1952"/>
                <wp:cNvGraphicFramePr/>
                <a:graphic xmlns:a="http://schemas.openxmlformats.org/drawingml/2006/main">
                  <a:graphicData uri="http://schemas.microsoft.com/office/word/2010/wordprocessingGroup">
                    <wpg:wgp>
                      <wpg:cNvGrpSpPr/>
                      <wpg:grpSpPr>
                        <a:xfrm>
                          <a:off x="0" y="0"/>
                          <a:ext cx="6895846" cy="9144"/>
                          <a:chOff x="0" y="0"/>
                          <a:chExt cx="6895846" cy="9144"/>
                        </a:xfrm>
                      </wpg:grpSpPr>
                      <wps:wsp>
                        <wps:cNvPr id="2455" name="Shape 2455"/>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1952" style="width:542.98pt;height:0.719971pt;mso-position-horizontal-relative:char;mso-position-vertical-relative:line" coordsize="68958,91">
                <v:shape id="Shape 2456" style="position:absolute;width:68958;height:91;left:0;top:0;" coordsize="6895846,9144" path="m0,0l6895846,0l6895846,9144l0,9144l0,0">
                  <v:stroke weight="0pt" endcap="flat" joinstyle="miter" miterlimit="10" on="false" color="#000000" opacity="0"/>
                  <v:fill on="true" color="#000000"/>
                </v:shape>
              </v:group>
            </w:pict>
          </mc:Fallback>
        </mc:AlternateContent>
      </w:r>
    </w:p>
    <w:p w:rsidR="008E221E" w:rsidRDefault="00065C5D">
      <w:pPr>
        <w:spacing w:after="13" w:line="259" w:lineRule="auto"/>
        <w:ind w:left="0" w:right="18" w:firstLine="0"/>
        <w:jc w:val="center"/>
      </w:pPr>
      <w:r>
        <w:rPr>
          <w:b/>
        </w:rPr>
        <w:t xml:space="preserve"> </w:t>
      </w:r>
    </w:p>
    <w:p w:rsidR="008E221E" w:rsidRDefault="00065C5D">
      <w:pPr>
        <w:spacing w:after="0" w:line="259" w:lineRule="auto"/>
        <w:ind w:left="-5" w:right="0"/>
      </w:pPr>
      <w:r>
        <w:rPr>
          <w:b/>
        </w:rPr>
        <w:t>1.</w:t>
      </w:r>
      <w:r>
        <w:rPr>
          <w:rFonts w:ascii="Arial" w:eastAsia="Arial" w:hAnsi="Arial" w:cs="Arial"/>
          <w:b/>
        </w:rPr>
        <w:t xml:space="preserve"> </w:t>
      </w:r>
      <w:r>
        <w:rPr>
          <w:b/>
        </w:rPr>
        <w:t xml:space="preserve">Fostering Growth using Matthew Kelly’s 4 Signs of a Dynamic Catholic </w:t>
      </w:r>
    </w:p>
    <w:p w:rsidR="008E221E" w:rsidRDefault="00065C5D">
      <w:pPr>
        <w:spacing w:after="25" w:line="259" w:lineRule="auto"/>
        <w:ind w:left="720" w:right="0" w:firstLine="0"/>
      </w:pPr>
      <w:r>
        <w:rPr>
          <w:b/>
        </w:rPr>
        <w:t xml:space="preserve"> </w:t>
      </w:r>
    </w:p>
    <w:p w:rsidR="008E221E" w:rsidRDefault="00065C5D" w:rsidP="00065C5D">
      <w:pPr>
        <w:pStyle w:val="Heading1"/>
        <w:numPr>
          <w:ilvl w:val="0"/>
          <w:numId w:val="0"/>
        </w:numPr>
        <w:ind w:left="370" w:right="0"/>
        <w:jc w:val="left"/>
      </w:pPr>
      <w:r>
        <w:rPr>
          <w:rFonts w:ascii="Segoe UI Symbol" w:eastAsia="Segoe UI Symbol" w:hAnsi="Segoe UI Symbol" w:cs="Segoe UI Symbol"/>
          <w:b w:val="0"/>
        </w:rPr>
        <w:t></w:t>
      </w:r>
      <w:r>
        <w:rPr>
          <w:rFonts w:ascii="Arial" w:eastAsia="Arial" w:hAnsi="Arial" w:cs="Arial"/>
          <w:b w:val="0"/>
        </w:rPr>
        <w:t xml:space="preserve"> </w:t>
      </w:r>
      <w:r>
        <w:t xml:space="preserve">Prayer </w:t>
      </w:r>
    </w:p>
    <w:p w:rsidR="008E221E" w:rsidRDefault="00065C5D">
      <w:pPr>
        <w:numPr>
          <w:ilvl w:val="0"/>
          <w:numId w:val="1"/>
        </w:numPr>
        <w:ind w:right="80" w:hanging="360"/>
      </w:pPr>
      <w:r>
        <w:t xml:space="preserve">Pair up with another person in your small group to have an accountability partner for daily prayer. Ask people for ideas that have worked for them to build </w:t>
      </w:r>
      <w:proofErr w:type="gramStart"/>
      <w:r>
        <w:t>morning prayer</w:t>
      </w:r>
      <w:proofErr w:type="gramEnd"/>
      <w:r>
        <w:t xml:space="preserve"> into their daily routine. </w:t>
      </w:r>
    </w:p>
    <w:p w:rsidR="008E221E" w:rsidRDefault="00065C5D">
      <w:pPr>
        <w:numPr>
          <w:ilvl w:val="0"/>
          <w:numId w:val="1"/>
        </w:numPr>
        <w:spacing w:after="39"/>
        <w:ind w:right="80" w:hanging="360"/>
      </w:pPr>
      <w:r>
        <w:t xml:space="preserve">Give members a copy of the WRAP book (from the Institute of Priestly Formation) on how to pray, and encourage members to use a prayer journal. </w:t>
      </w:r>
    </w:p>
    <w:p w:rsidR="008E221E" w:rsidRDefault="00065C5D">
      <w:pPr>
        <w:numPr>
          <w:ilvl w:val="0"/>
          <w:numId w:val="1"/>
        </w:numPr>
        <w:spacing w:after="39"/>
        <w:ind w:right="80" w:hanging="360"/>
      </w:pPr>
      <w:r>
        <w:t xml:space="preserve">Pick one weekend where your families all attend the same Mass, sit together, and go out to eat or socialize afterward. </w:t>
      </w:r>
    </w:p>
    <w:p w:rsidR="008E221E" w:rsidRDefault="00065C5D">
      <w:pPr>
        <w:numPr>
          <w:ilvl w:val="0"/>
          <w:numId w:val="1"/>
        </w:numPr>
        <w:ind w:right="80" w:hanging="360"/>
      </w:pPr>
      <w:r>
        <w:t xml:space="preserve">After a few meetings, ask for volunteers to lead the opening prayer. </w:t>
      </w:r>
    </w:p>
    <w:p w:rsidR="008E221E" w:rsidRDefault="00065C5D">
      <w:pPr>
        <w:spacing w:after="25" w:line="259" w:lineRule="auto"/>
        <w:ind w:left="720" w:right="0" w:firstLine="0"/>
      </w:pPr>
      <w:r>
        <w:rPr>
          <w:b/>
        </w:rPr>
        <w:t xml:space="preserve"> </w:t>
      </w:r>
    </w:p>
    <w:p w:rsidR="008E221E" w:rsidRDefault="00065C5D" w:rsidP="00065C5D">
      <w:pPr>
        <w:pStyle w:val="Heading1"/>
        <w:numPr>
          <w:ilvl w:val="0"/>
          <w:numId w:val="0"/>
        </w:numPr>
        <w:ind w:left="370" w:right="0"/>
        <w:jc w:val="left"/>
      </w:pPr>
      <w:r>
        <w:rPr>
          <w:rFonts w:ascii="Segoe UI Symbol" w:eastAsia="Segoe UI Symbol" w:hAnsi="Segoe UI Symbol" w:cs="Segoe UI Symbol"/>
          <w:b w:val="0"/>
        </w:rPr>
        <w:t></w:t>
      </w:r>
      <w:r>
        <w:rPr>
          <w:rFonts w:ascii="Arial" w:eastAsia="Arial" w:hAnsi="Arial" w:cs="Arial"/>
          <w:b w:val="0"/>
        </w:rPr>
        <w:t xml:space="preserve"> </w:t>
      </w:r>
      <w:r>
        <w:t xml:space="preserve">Continuous Learning </w:t>
      </w:r>
    </w:p>
    <w:p w:rsidR="008E221E" w:rsidRDefault="00065C5D">
      <w:pPr>
        <w:numPr>
          <w:ilvl w:val="0"/>
          <w:numId w:val="2"/>
        </w:numPr>
        <w:ind w:right="80" w:hanging="360"/>
      </w:pPr>
      <w:r>
        <w:t xml:space="preserve">The small group materials provide a great forum for continuous learning. </w:t>
      </w:r>
    </w:p>
    <w:p w:rsidR="008E221E" w:rsidRDefault="00065C5D">
      <w:pPr>
        <w:numPr>
          <w:ilvl w:val="0"/>
          <w:numId w:val="2"/>
        </w:numPr>
        <w:spacing w:after="39"/>
        <w:ind w:right="80" w:hanging="360"/>
      </w:pPr>
      <w:r>
        <w:t xml:space="preserve">In addition, advise small groups of faith building events in the Archdiocese, and other resources on the Archdiocese website – archspm.org. </w:t>
      </w:r>
    </w:p>
    <w:p w:rsidR="008E221E" w:rsidRDefault="00065C5D">
      <w:pPr>
        <w:numPr>
          <w:ilvl w:val="0"/>
          <w:numId w:val="2"/>
        </w:numPr>
        <w:ind w:right="80" w:hanging="360"/>
      </w:pPr>
      <w:r>
        <w:t xml:space="preserve">Tell members about faithful Catholic media, such as Relevant Radio and EWTN. </w:t>
      </w:r>
    </w:p>
    <w:p w:rsidR="008E221E" w:rsidRDefault="00065C5D">
      <w:pPr>
        <w:spacing w:after="25" w:line="259" w:lineRule="auto"/>
        <w:ind w:left="720" w:right="0" w:firstLine="0"/>
      </w:pPr>
      <w:r>
        <w:rPr>
          <w:b/>
        </w:rPr>
        <w:t xml:space="preserve"> </w:t>
      </w:r>
    </w:p>
    <w:p w:rsidR="008E221E" w:rsidRDefault="00065C5D" w:rsidP="00065C5D">
      <w:pPr>
        <w:pStyle w:val="Heading1"/>
        <w:numPr>
          <w:ilvl w:val="0"/>
          <w:numId w:val="0"/>
        </w:numPr>
        <w:ind w:left="370" w:right="0"/>
        <w:jc w:val="left"/>
      </w:pPr>
      <w:r>
        <w:rPr>
          <w:rFonts w:ascii="Segoe UI Symbol" w:eastAsia="Segoe UI Symbol" w:hAnsi="Segoe UI Symbol" w:cs="Segoe UI Symbol"/>
          <w:b w:val="0"/>
        </w:rPr>
        <w:t></w:t>
      </w:r>
      <w:r>
        <w:rPr>
          <w:rFonts w:ascii="Arial" w:eastAsia="Arial" w:hAnsi="Arial" w:cs="Arial"/>
          <w:b w:val="0"/>
        </w:rPr>
        <w:t xml:space="preserve"> </w:t>
      </w:r>
      <w:r>
        <w:t xml:space="preserve">Generosity </w:t>
      </w:r>
    </w:p>
    <w:p w:rsidR="008E221E" w:rsidRDefault="00065C5D">
      <w:pPr>
        <w:numPr>
          <w:ilvl w:val="0"/>
          <w:numId w:val="3"/>
        </w:numPr>
        <w:spacing w:after="39"/>
        <w:ind w:right="80" w:hanging="360"/>
      </w:pPr>
      <w:r>
        <w:t xml:space="preserve">Volunteer as a small group at your parish.  You parish will provide opportunities and needs at the parish. </w:t>
      </w:r>
    </w:p>
    <w:p w:rsidR="008E221E" w:rsidRDefault="00065C5D">
      <w:pPr>
        <w:numPr>
          <w:ilvl w:val="0"/>
          <w:numId w:val="3"/>
        </w:numPr>
        <w:ind w:right="80" w:hanging="360"/>
      </w:pPr>
      <w:r>
        <w:t xml:space="preserve">Volunteer as a small group in the community.  Ask members to suggest a cause that is meaningful to them. </w:t>
      </w:r>
    </w:p>
    <w:p w:rsidR="008E221E" w:rsidRDefault="00065C5D">
      <w:pPr>
        <w:spacing w:after="25" w:line="259" w:lineRule="auto"/>
        <w:ind w:left="720" w:right="0" w:firstLine="0"/>
      </w:pPr>
      <w:r>
        <w:rPr>
          <w:b/>
        </w:rPr>
        <w:t xml:space="preserve"> </w:t>
      </w:r>
    </w:p>
    <w:p w:rsidR="008E221E" w:rsidRDefault="00065C5D" w:rsidP="00065C5D">
      <w:pPr>
        <w:pStyle w:val="Heading1"/>
        <w:numPr>
          <w:ilvl w:val="0"/>
          <w:numId w:val="0"/>
        </w:numPr>
        <w:ind w:left="370" w:right="0"/>
        <w:jc w:val="left"/>
      </w:pPr>
      <w:r>
        <w:rPr>
          <w:rFonts w:ascii="Segoe UI Symbol" w:eastAsia="Segoe UI Symbol" w:hAnsi="Segoe UI Symbol" w:cs="Segoe UI Symbol"/>
          <w:b w:val="0"/>
        </w:rPr>
        <w:t></w:t>
      </w:r>
      <w:r>
        <w:rPr>
          <w:rFonts w:ascii="Arial" w:eastAsia="Arial" w:hAnsi="Arial" w:cs="Arial"/>
          <w:b w:val="0"/>
        </w:rPr>
        <w:t xml:space="preserve"> </w:t>
      </w:r>
      <w:r>
        <w:t xml:space="preserve">Evangelization </w:t>
      </w:r>
    </w:p>
    <w:p w:rsidR="008E221E" w:rsidRDefault="00065C5D">
      <w:pPr>
        <w:numPr>
          <w:ilvl w:val="0"/>
          <w:numId w:val="4"/>
        </w:numPr>
        <w:spacing w:after="39"/>
        <w:ind w:right="40" w:hanging="360"/>
      </w:pPr>
      <w:r>
        <w:t xml:space="preserve">Ask members to pray about who the Lord has brought into their life to invite into the small group or to share the joy of their faith with. </w:t>
      </w:r>
    </w:p>
    <w:p w:rsidR="008E221E" w:rsidRDefault="00065C5D">
      <w:pPr>
        <w:numPr>
          <w:ilvl w:val="0"/>
          <w:numId w:val="4"/>
        </w:numPr>
        <w:ind w:right="40" w:hanging="360"/>
      </w:pPr>
      <w:r>
        <w:t xml:space="preserve">Watch together the “Power of the Personal Witness” video on the Rediscover.archspm.org website, and prepare a short personal witness. </w:t>
      </w:r>
    </w:p>
    <w:p w:rsidR="008E221E" w:rsidRDefault="00065C5D">
      <w:pPr>
        <w:spacing w:after="79" w:line="259" w:lineRule="auto"/>
        <w:ind w:left="1080" w:right="0" w:firstLine="0"/>
      </w:pPr>
      <w:r>
        <w:t xml:space="preserve"> </w:t>
      </w:r>
    </w:p>
    <w:p w:rsidR="008E221E" w:rsidRDefault="00065C5D">
      <w:pPr>
        <w:tabs>
          <w:tab w:val="center" w:pos="2217"/>
          <w:tab w:val="right" w:pos="10874"/>
        </w:tabs>
        <w:spacing w:after="0" w:line="259" w:lineRule="auto"/>
        <w:ind w:left="0" w:right="0" w:firstLine="0"/>
      </w:pPr>
      <w:r>
        <w:rPr>
          <w:sz w:val="22"/>
        </w:rPr>
        <w:tab/>
      </w:r>
      <w:r>
        <w:rPr>
          <w:rFonts w:ascii="Times New Roman" w:eastAsia="Times New Roman" w:hAnsi="Times New Roman" w:cs="Times New Roman"/>
          <w:sz w:val="18"/>
        </w:rPr>
        <w:t>© 2017 Archdiocese of Saint Paul and Minneapolis</w:t>
      </w:r>
      <w:r>
        <w:rPr>
          <w:rFonts w:ascii="Times New Roman" w:eastAsia="Times New Roman" w:hAnsi="Times New Roman" w:cs="Times New Roman"/>
          <w:sz w:val="18"/>
        </w:rPr>
        <w:tab/>
      </w:r>
      <w:r>
        <w:rPr>
          <w:sz w:val="22"/>
        </w:rPr>
        <w:t>Packet D -</w:t>
      </w:r>
      <w:r>
        <w:rPr>
          <w:rFonts w:ascii="Times New Roman" w:eastAsia="Times New Roman" w:hAnsi="Times New Roman" w:cs="Times New Roman"/>
        </w:rPr>
        <w:t xml:space="preserve"> 1 </w:t>
      </w:r>
    </w:p>
    <w:p w:rsidR="008E221E" w:rsidRDefault="00065C5D">
      <w:pPr>
        <w:spacing w:after="0" w:line="259" w:lineRule="auto"/>
        <w:ind w:left="0" w:right="26" w:firstLine="0"/>
        <w:jc w:val="right"/>
      </w:pPr>
      <w:r>
        <w:rPr>
          <w:noProof/>
        </w:rPr>
        <w:drawing>
          <wp:inline distT="0" distB="0" distL="0" distR="0">
            <wp:extent cx="6841363" cy="48768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6"/>
                    <a:stretch>
                      <a:fillRect/>
                    </a:stretch>
                  </pic:blipFill>
                  <pic:spPr>
                    <a:xfrm>
                      <a:off x="0" y="0"/>
                      <a:ext cx="6841363" cy="487680"/>
                    </a:xfrm>
                    <a:prstGeom prst="rect">
                      <a:avLst/>
                    </a:prstGeom>
                  </pic:spPr>
                </pic:pic>
              </a:graphicData>
            </a:graphic>
          </wp:inline>
        </w:drawing>
      </w:r>
      <w:r>
        <w:rPr>
          <w:rFonts w:ascii="Times New Roman" w:eastAsia="Times New Roman" w:hAnsi="Times New Roman" w:cs="Times New Roman"/>
        </w:rPr>
        <w:t xml:space="preserve"> </w:t>
      </w:r>
    </w:p>
    <w:p w:rsidR="008E221E" w:rsidRDefault="00065C5D">
      <w:pPr>
        <w:spacing w:after="0" w:line="259" w:lineRule="auto"/>
        <w:ind w:left="0" w:right="0" w:firstLine="0"/>
        <w:jc w:val="right"/>
      </w:pPr>
      <w:r>
        <w:rPr>
          <w:noProof/>
        </w:rPr>
        <w:lastRenderedPageBreak/>
        <w:drawing>
          <wp:inline distT="0" distB="0" distL="0" distR="0">
            <wp:extent cx="6866256" cy="1022947"/>
            <wp:effectExtent l="0" t="0" r="0" b="0"/>
            <wp:docPr id="189" name="Picture 189"/>
            <wp:cNvGraphicFramePr/>
            <a:graphic xmlns:a="http://schemas.openxmlformats.org/drawingml/2006/main">
              <a:graphicData uri="http://schemas.openxmlformats.org/drawingml/2006/picture">
                <pic:pic xmlns:pic="http://schemas.openxmlformats.org/drawingml/2006/picture">
                  <pic:nvPicPr>
                    <pic:cNvPr id="189" name="Picture 189"/>
                    <pic:cNvPicPr/>
                  </pic:nvPicPr>
                  <pic:blipFill>
                    <a:blip r:embed="rId7"/>
                    <a:stretch>
                      <a:fillRect/>
                    </a:stretch>
                  </pic:blipFill>
                  <pic:spPr>
                    <a:xfrm>
                      <a:off x="0" y="0"/>
                      <a:ext cx="6866256" cy="1022947"/>
                    </a:xfrm>
                    <a:prstGeom prst="rect">
                      <a:avLst/>
                    </a:prstGeom>
                  </pic:spPr>
                </pic:pic>
              </a:graphicData>
            </a:graphic>
          </wp:inline>
        </w:drawing>
      </w:r>
      <w:r>
        <w:rPr>
          <w:rFonts w:ascii="Times New Roman" w:eastAsia="Times New Roman" w:hAnsi="Times New Roman" w:cs="Times New Roman"/>
        </w:rPr>
        <w:t xml:space="preserve"> </w:t>
      </w:r>
    </w:p>
    <w:p w:rsidR="008E221E" w:rsidRDefault="00065C5D">
      <w:pPr>
        <w:pStyle w:val="Heading1"/>
        <w:numPr>
          <w:ilvl w:val="0"/>
          <w:numId w:val="0"/>
        </w:numPr>
      </w:pPr>
      <w:r>
        <w:t xml:space="preserve">Packet D:  Suggestions for Building a Balanced &amp; Healthy Small Group </w:t>
      </w:r>
    </w:p>
    <w:p w:rsidR="008E221E" w:rsidRDefault="00065C5D">
      <w:pPr>
        <w:spacing w:after="0" w:line="259" w:lineRule="auto"/>
        <w:ind w:left="0" w:right="54" w:firstLine="0"/>
        <w:jc w:val="center"/>
      </w:pPr>
      <w:r>
        <w:rPr>
          <w:b/>
          <w:sz w:val="8"/>
        </w:rPr>
        <w:t xml:space="preserve"> </w:t>
      </w:r>
    </w:p>
    <w:p w:rsidR="008E221E" w:rsidRDefault="00065C5D">
      <w:pPr>
        <w:spacing w:after="48" w:line="259" w:lineRule="auto"/>
        <w:ind w:left="-29" w:right="0" w:firstLine="0"/>
      </w:pPr>
      <w:r>
        <w:rPr>
          <w:noProof/>
          <w:sz w:val="22"/>
        </w:rPr>
        <mc:AlternateContent>
          <mc:Choice Requires="wpg">
            <w:drawing>
              <wp:inline distT="0" distB="0" distL="0" distR="0">
                <wp:extent cx="6895846" cy="9144"/>
                <wp:effectExtent l="0" t="0" r="0" b="0"/>
                <wp:docPr id="1853" name="Group 1853"/>
                <wp:cNvGraphicFramePr/>
                <a:graphic xmlns:a="http://schemas.openxmlformats.org/drawingml/2006/main">
                  <a:graphicData uri="http://schemas.microsoft.com/office/word/2010/wordprocessingGroup">
                    <wpg:wgp>
                      <wpg:cNvGrpSpPr/>
                      <wpg:grpSpPr>
                        <a:xfrm>
                          <a:off x="0" y="0"/>
                          <a:ext cx="6895846" cy="9144"/>
                          <a:chOff x="0" y="0"/>
                          <a:chExt cx="6895846" cy="9144"/>
                        </a:xfrm>
                      </wpg:grpSpPr>
                      <wps:wsp>
                        <wps:cNvPr id="2457" name="Shape 2457"/>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1853" style="width:542.98pt;height:0.719971pt;mso-position-horizontal-relative:char;mso-position-vertical-relative:line" coordsize="68958,91">
                <v:shape id="Shape 2458" style="position:absolute;width:68958;height:91;left:0;top:0;" coordsize="6895846,9144" path="m0,0l6895846,0l6895846,9144l0,9144l0,0">
                  <v:stroke weight="0pt" endcap="flat" joinstyle="miter" miterlimit="10" on="false" color="#000000" opacity="0"/>
                  <v:fill on="true" color="#000000"/>
                </v:shape>
              </v:group>
            </w:pict>
          </mc:Fallback>
        </mc:AlternateContent>
      </w:r>
    </w:p>
    <w:p w:rsidR="008E221E" w:rsidRDefault="00065C5D">
      <w:pPr>
        <w:spacing w:after="0" w:line="259" w:lineRule="auto"/>
        <w:ind w:left="0" w:right="18" w:firstLine="0"/>
        <w:jc w:val="center"/>
      </w:pPr>
      <w:r>
        <w:rPr>
          <w:b/>
        </w:rPr>
        <w:t xml:space="preserve"> </w:t>
      </w:r>
    </w:p>
    <w:p w:rsidR="008E221E" w:rsidRDefault="00065C5D">
      <w:pPr>
        <w:spacing w:after="13" w:line="259" w:lineRule="auto"/>
        <w:ind w:left="0" w:right="0" w:firstLine="0"/>
      </w:pPr>
      <w:r>
        <w:t xml:space="preserve"> </w:t>
      </w:r>
    </w:p>
    <w:p w:rsidR="008E221E" w:rsidRDefault="00065C5D">
      <w:pPr>
        <w:pStyle w:val="Heading1"/>
        <w:ind w:left="345" w:right="0" w:hanging="360"/>
        <w:jc w:val="left"/>
      </w:pPr>
      <w:r>
        <w:t xml:space="preserve">Building Community and Fellowship in your Small Group </w:t>
      </w:r>
    </w:p>
    <w:p w:rsidR="008E221E" w:rsidRDefault="00065C5D">
      <w:pPr>
        <w:spacing w:after="25" w:line="259" w:lineRule="auto"/>
        <w:ind w:left="720" w:right="0" w:firstLine="0"/>
      </w:pPr>
      <w:r>
        <w:t xml:space="preserve"> </w:t>
      </w:r>
    </w:p>
    <w:p w:rsidR="008E221E" w:rsidRDefault="00065C5D">
      <w:pPr>
        <w:numPr>
          <w:ilvl w:val="0"/>
          <w:numId w:val="5"/>
        </w:numPr>
        <w:ind w:left="1065" w:right="80" w:hanging="360"/>
      </w:pPr>
      <w:r>
        <w:t xml:space="preserve">Think about the various tasks involved, and involve your members.  Examples include: </w:t>
      </w:r>
    </w:p>
    <w:p w:rsidR="008E221E" w:rsidRDefault="00065C5D">
      <w:pPr>
        <w:numPr>
          <w:ilvl w:val="0"/>
          <w:numId w:val="5"/>
        </w:numPr>
        <w:ind w:left="1065" w:right="80" w:hanging="360"/>
      </w:pPr>
      <w:r>
        <w:t xml:space="preserve">Ask for a volunteer to prepare a hospitality sign-up sheet, and route it. </w:t>
      </w:r>
    </w:p>
    <w:p w:rsidR="008E221E" w:rsidRDefault="00065C5D">
      <w:pPr>
        <w:numPr>
          <w:ilvl w:val="0"/>
          <w:numId w:val="5"/>
        </w:numPr>
        <w:ind w:left="1065" w:right="80" w:hanging="360"/>
      </w:pPr>
      <w:r>
        <w:t xml:space="preserve">Ask for a volunteer to plan a social activity for the group during the session. </w:t>
      </w:r>
    </w:p>
    <w:p w:rsidR="008E221E" w:rsidRDefault="00065C5D">
      <w:pPr>
        <w:numPr>
          <w:ilvl w:val="0"/>
          <w:numId w:val="5"/>
        </w:numPr>
        <w:ind w:left="1065" w:right="80" w:hanging="360"/>
      </w:pPr>
      <w:r>
        <w:t xml:space="preserve">Ask for a volunteer to plan a volunteer project for your small group. </w:t>
      </w:r>
    </w:p>
    <w:p w:rsidR="008E221E" w:rsidRDefault="00065C5D">
      <w:pPr>
        <w:spacing w:after="16" w:line="259" w:lineRule="auto"/>
        <w:ind w:left="0" w:right="0" w:firstLine="0"/>
      </w:pPr>
      <w:r>
        <w:t xml:space="preserve"> </w:t>
      </w:r>
    </w:p>
    <w:p w:rsidR="008E221E" w:rsidRDefault="00065C5D">
      <w:pPr>
        <w:pStyle w:val="Heading1"/>
        <w:ind w:left="345" w:right="0" w:hanging="360"/>
        <w:jc w:val="left"/>
      </w:pPr>
      <w:r>
        <w:t xml:space="preserve">Building Accountability and Life Transformation into the Study </w:t>
      </w:r>
    </w:p>
    <w:p w:rsidR="008E221E" w:rsidRDefault="00065C5D">
      <w:pPr>
        <w:spacing w:after="25" w:line="259" w:lineRule="auto"/>
        <w:ind w:left="720" w:right="0" w:firstLine="0"/>
      </w:pPr>
      <w:r>
        <w:t xml:space="preserve"> </w:t>
      </w:r>
    </w:p>
    <w:p w:rsidR="008E221E" w:rsidRDefault="00065C5D">
      <w:pPr>
        <w:numPr>
          <w:ilvl w:val="0"/>
          <w:numId w:val="6"/>
        </w:numPr>
        <w:spacing w:after="39"/>
        <w:ind w:left="1065" w:right="80" w:hanging="360"/>
      </w:pPr>
      <w:r>
        <w:t xml:space="preserve">Take a few minutes at the end of each session and ask members to think about one concrete thing they will do in the upcoming week to live out the lesson they learned that week.  Remember that evangelization starts in the family. </w:t>
      </w:r>
    </w:p>
    <w:p w:rsidR="008E221E" w:rsidRDefault="00065C5D">
      <w:pPr>
        <w:numPr>
          <w:ilvl w:val="0"/>
          <w:numId w:val="6"/>
        </w:numPr>
        <w:ind w:left="1065" w:right="80" w:hanging="360"/>
      </w:pPr>
      <w:r>
        <w:t xml:space="preserve">Examples include: </w:t>
      </w:r>
    </w:p>
    <w:p w:rsidR="008E221E" w:rsidRDefault="00065C5D">
      <w:pPr>
        <w:numPr>
          <w:ilvl w:val="0"/>
          <w:numId w:val="6"/>
        </w:numPr>
        <w:ind w:left="1065" w:right="80" w:hanging="360"/>
      </w:pPr>
      <w:r>
        <w:t xml:space="preserve">Invite a friend or family member to lunch who is struggling. </w:t>
      </w:r>
    </w:p>
    <w:p w:rsidR="008E221E" w:rsidRDefault="00065C5D">
      <w:pPr>
        <w:numPr>
          <w:ilvl w:val="0"/>
          <w:numId w:val="6"/>
        </w:numPr>
        <w:ind w:left="1065" w:right="80" w:hanging="360"/>
      </w:pPr>
      <w:r>
        <w:t xml:space="preserve">Call or send a friend or family member a card. </w:t>
      </w:r>
    </w:p>
    <w:p w:rsidR="008E221E" w:rsidRDefault="00065C5D">
      <w:pPr>
        <w:numPr>
          <w:ilvl w:val="0"/>
          <w:numId w:val="6"/>
        </w:numPr>
        <w:ind w:left="1065" w:right="80" w:hanging="360"/>
      </w:pPr>
      <w:r>
        <w:t xml:space="preserve">Pray especially for someone, or offer an hour of Adoration. </w:t>
      </w:r>
    </w:p>
    <w:p w:rsidR="008E221E" w:rsidRDefault="00065C5D">
      <w:pPr>
        <w:numPr>
          <w:ilvl w:val="0"/>
          <w:numId w:val="6"/>
        </w:numPr>
        <w:ind w:left="1065" w:right="80" w:hanging="360"/>
      </w:pPr>
      <w:r>
        <w:t xml:space="preserve">Run an errand or prepare a meal for a house bound or ill friend or family member, etc. </w:t>
      </w:r>
    </w:p>
    <w:p w:rsidR="008E221E" w:rsidRDefault="00065C5D">
      <w:pPr>
        <w:spacing w:after="14" w:line="259" w:lineRule="auto"/>
        <w:ind w:left="720" w:right="0" w:firstLine="0"/>
      </w:pPr>
      <w:r>
        <w:t xml:space="preserve"> </w:t>
      </w:r>
    </w:p>
    <w:p w:rsidR="008E221E" w:rsidRDefault="00065C5D">
      <w:pPr>
        <w:pStyle w:val="Heading1"/>
        <w:ind w:left="345" w:right="0" w:hanging="360"/>
        <w:jc w:val="left"/>
      </w:pPr>
      <w:r>
        <w:t xml:space="preserve">Integrating your Small Group into the Life of the Parish </w:t>
      </w:r>
    </w:p>
    <w:p w:rsidR="008E221E" w:rsidRDefault="00065C5D">
      <w:pPr>
        <w:spacing w:after="25" w:line="259" w:lineRule="auto"/>
        <w:ind w:left="720" w:right="0" w:firstLine="0"/>
      </w:pPr>
      <w:r>
        <w:t xml:space="preserve"> </w:t>
      </w:r>
    </w:p>
    <w:p w:rsidR="008E221E" w:rsidRDefault="00065C5D">
      <w:pPr>
        <w:ind w:left="370" w:right="80"/>
      </w:pPr>
      <w:r>
        <w:rPr>
          <w:rFonts w:ascii="Segoe UI Symbol" w:eastAsia="Segoe UI Symbol" w:hAnsi="Segoe UI Symbol" w:cs="Segoe UI Symbol"/>
        </w:rPr>
        <w:t></w:t>
      </w:r>
      <w:r>
        <w:rPr>
          <w:rFonts w:ascii="Arial" w:eastAsia="Arial" w:hAnsi="Arial" w:cs="Arial"/>
        </w:rPr>
        <w:t xml:space="preserve"> </w:t>
      </w:r>
      <w:r>
        <w:t xml:space="preserve">See number 1 above – Generosity: Volunteer as a group at your parish once each session.  The parish </w:t>
      </w:r>
    </w:p>
    <w:p w:rsidR="008E221E" w:rsidRDefault="00065C5D">
      <w:pPr>
        <w:ind w:left="715" w:right="80"/>
      </w:pPr>
      <w:proofErr w:type="gramStart"/>
      <w:r>
        <w:t>will</w:t>
      </w:r>
      <w:proofErr w:type="gramEnd"/>
      <w:r>
        <w:t xml:space="preserve"> provide opportunities and needs. </w:t>
      </w:r>
    </w:p>
    <w:p w:rsidR="008E221E" w:rsidRDefault="00065C5D" w:rsidP="00065C5D">
      <w:pPr>
        <w:spacing w:after="5074" w:line="259" w:lineRule="auto"/>
        <w:ind w:left="0" w:right="0" w:firstLine="0"/>
      </w:pPr>
      <w:r>
        <w:rPr>
          <w:rFonts w:ascii="Times New Roman" w:eastAsia="Times New Roman" w:hAnsi="Times New Roman" w:cs="Times New Roman"/>
        </w:rPr>
        <w:t xml:space="preserve"> </w:t>
      </w:r>
      <w:r>
        <w:rPr>
          <w:rFonts w:ascii="Times New Roman" w:eastAsia="Times New Roman" w:hAnsi="Times New Roman" w:cs="Times New Roman"/>
          <w:sz w:val="18"/>
        </w:rPr>
        <w:t xml:space="preserve">© 2017 Archdiocese of Saint Paul and Minneapolis </w:t>
      </w:r>
    </w:p>
    <w:p w:rsidR="008E221E" w:rsidRDefault="00065C5D">
      <w:pPr>
        <w:spacing w:after="0" w:line="259" w:lineRule="auto"/>
        <w:ind w:left="0" w:right="0" w:firstLine="0"/>
      </w:pPr>
      <w:r>
        <w:rPr>
          <w:rFonts w:ascii="Times New Roman" w:eastAsia="Times New Roman" w:hAnsi="Times New Roman" w:cs="Times New Roman"/>
        </w:rPr>
        <w:lastRenderedPageBreak/>
        <w:t xml:space="preserve"> </w:t>
      </w:r>
    </w:p>
    <w:sectPr w:rsidR="008E221E">
      <w:pgSz w:w="12240" w:h="15840"/>
      <w:pgMar w:top="432" w:right="646" w:bottom="23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B145E"/>
    <w:multiLevelType w:val="hybridMultilevel"/>
    <w:tmpl w:val="F9B08536"/>
    <w:lvl w:ilvl="0" w:tplc="0F3CCABE">
      <w:start w:val="2"/>
      <w:numFmt w:val="decimal"/>
      <w:pStyle w:val="Heading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F86FC64">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54209F38">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6781BA8">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D28F46E">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3B0D3CE">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65ACBC6">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2766C2E">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C2B2C468">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nsid w:val="1F140323"/>
    <w:multiLevelType w:val="hybridMultilevel"/>
    <w:tmpl w:val="FF180A30"/>
    <w:lvl w:ilvl="0" w:tplc="1E2C02E2">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E4A78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26BEB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F42B0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1CA20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1E10E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F6263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14C58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DED7F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35A417DE"/>
    <w:multiLevelType w:val="hybridMultilevel"/>
    <w:tmpl w:val="C9369F68"/>
    <w:lvl w:ilvl="0" w:tplc="CB18F852">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FA683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A4291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EA7FF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A231B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A0764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F4044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70306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92142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512411F6"/>
    <w:multiLevelType w:val="hybridMultilevel"/>
    <w:tmpl w:val="74265A6E"/>
    <w:lvl w:ilvl="0" w:tplc="BCE89D7A">
      <w:start w:val="1"/>
      <w:numFmt w:val="bullet"/>
      <w:lvlText w:val="•"/>
      <w:lvlJc w:val="left"/>
      <w:pPr>
        <w:ind w:left="1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B6F1E0">
      <w:start w:val="1"/>
      <w:numFmt w:val="bullet"/>
      <w:lvlText w:val="o"/>
      <w:lvlJc w:val="left"/>
      <w:pPr>
        <w:ind w:left="1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CE5EFE">
      <w:start w:val="1"/>
      <w:numFmt w:val="bullet"/>
      <w:lvlText w:val="▪"/>
      <w:lvlJc w:val="left"/>
      <w:pPr>
        <w:ind w:left="2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8402C8">
      <w:start w:val="1"/>
      <w:numFmt w:val="bullet"/>
      <w:lvlText w:val="•"/>
      <w:lvlJc w:val="left"/>
      <w:pPr>
        <w:ind w:left="3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92CCF6">
      <w:start w:val="1"/>
      <w:numFmt w:val="bullet"/>
      <w:lvlText w:val="o"/>
      <w:lvlJc w:val="left"/>
      <w:pPr>
        <w:ind w:left="3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B0692A">
      <w:start w:val="1"/>
      <w:numFmt w:val="bullet"/>
      <w:lvlText w:val="▪"/>
      <w:lvlJc w:val="left"/>
      <w:pPr>
        <w:ind w:left="4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183A96">
      <w:start w:val="1"/>
      <w:numFmt w:val="bullet"/>
      <w:lvlText w:val="•"/>
      <w:lvlJc w:val="left"/>
      <w:pPr>
        <w:ind w:left="5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C4DBC6">
      <w:start w:val="1"/>
      <w:numFmt w:val="bullet"/>
      <w:lvlText w:val="o"/>
      <w:lvlJc w:val="left"/>
      <w:pPr>
        <w:ind w:left="60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A2CF42">
      <w:start w:val="1"/>
      <w:numFmt w:val="bullet"/>
      <w:lvlText w:val="▪"/>
      <w:lvlJc w:val="left"/>
      <w:pPr>
        <w:ind w:left="67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55C77A45"/>
    <w:multiLevelType w:val="hybridMultilevel"/>
    <w:tmpl w:val="F972337E"/>
    <w:lvl w:ilvl="0" w:tplc="C57A70FA">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6848A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0CCFF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1ED64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0C91E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E2A4E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A03F1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8AC51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345F4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5EC1594D"/>
    <w:multiLevelType w:val="hybridMultilevel"/>
    <w:tmpl w:val="339A0D6C"/>
    <w:lvl w:ilvl="0" w:tplc="6D909A2A">
      <w:start w:val="1"/>
      <w:numFmt w:val="bullet"/>
      <w:lvlText w:val="•"/>
      <w:lvlJc w:val="left"/>
      <w:pPr>
        <w:ind w:left="1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3CF404">
      <w:start w:val="1"/>
      <w:numFmt w:val="bullet"/>
      <w:lvlText w:val="o"/>
      <w:lvlJc w:val="left"/>
      <w:pPr>
        <w:ind w:left="1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BA1B06">
      <w:start w:val="1"/>
      <w:numFmt w:val="bullet"/>
      <w:lvlText w:val="▪"/>
      <w:lvlJc w:val="left"/>
      <w:pPr>
        <w:ind w:left="2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C82B4E">
      <w:start w:val="1"/>
      <w:numFmt w:val="bullet"/>
      <w:lvlText w:val="•"/>
      <w:lvlJc w:val="left"/>
      <w:pPr>
        <w:ind w:left="3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743CEC">
      <w:start w:val="1"/>
      <w:numFmt w:val="bullet"/>
      <w:lvlText w:val="o"/>
      <w:lvlJc w:val="left"/>
      <w:pPr>
        <w:ind w:left="3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305780">
      <w:start w:val="1"/>
      <w:numFmt w:val="bullet"/>
      <w:lvlText w:val="▪"/>
      <w:lvlJc w:val="left"/>
      <w:pPr>
        <w:ind w:left="4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1A5B80">
      <w:start w:val="1"/>
      <w:numFmt w:val="bullet"/>
      <w:lvlText w:val="•"/>
      <w:lvlJc w:val="left"/>
      <w:pPr>
        <w:ind w:left="5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B416BA">
      <w:start w:val="1"/>
      <w:numFmt w:val="bullet"/>
      <w:lvlText w:val="o"/>
      <w:lvlJc w:val="left"/>
      <w:pPr>
        <w:ind w:left="60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8E5B2C">
      <w:start w:val="1"/>
      <w:numFmt w:val="bullet"/>
      <w:lvlText w:val="▪"/>
      <w:lvlJc w:val="left"/>
      <w:pPr>
        <w:ind w:left="6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6BED3879"/>
    <w:multiLevelType w:val="hybridMultilevel"/>
    <w:tmpl w:val="91608F00"/>
    <w:lvl w:ilvl="0" w:tplc="79D08064">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ECB41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04EF2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E2C43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1496A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4450B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0067E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E6EE7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28294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21E"/>
    <w:rsid w:val="00065C5D"/>
    <w:rsid w:val="0030188C"/>
    <w:rsid w:val="008E2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76137-7027-4105-AD06-EC9690497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730" w:right="68"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numPr>
        <w:numId w:val="7"/>
      </w:numPr>
      <w:spacing w:after="0"/>
      <w:ind w:left="10" w:right="76" w:hanging="10"/>
      <w:jc w:val="center"/>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439</Words>
  <Characters>2505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Archdiocese of St. Paul and Minneapolis</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Coons</dc:creator>
  <cp:keywords/>
  <cp:lastModifiedBy>Father Tony VanderLoop</cp:lastModifiedBy>
  <cp:revision>2</cp:revision>
  <dcterms:created xsi:type="dcterms:W3CDTF">2018-01-11T23:49:00Z</dcterms:created>
  <dcterms:modified xsi:type="dcterms:W3CDTF">2018-01-11T23:49:00Z</dcterms:modified>
</cp:coreProperties>
</file>