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  <w:u w:val="single"/>
        </w:rPr>
        <w:t xml:space="preserve">15th Sunday </w:t>
      </w:r>
      <w:proofErr w:type="gramStart"/>
      <w:r>
        <w:rPr>
          <w:rFonts w:ascii="Helvetica Neue" w:eastAsia="Times New Roman" w:hAnsi="Helvetica Neue"/>
          <w:sz w:val="17"/>
          <w:szCs w:val="17"/>
          <w:u w:val="single"/>
        </w:rPr>
        <w:t>In</w:t>
      </w:r>
      <w:proofErr w:type="gramEnd"/>
      <w:r>
        <w:rPr>
          <w:rFonts w:ascii="Helvetica Neue" w:eastAsia="Times New Roman" w:hAnsi="Helvetica Neue"/>
          <w:sz w:val="17"/>
          <w:szCs w:val="17"/>
          <w:u w:val="single"/>
        </w:rPr>
        <w:t xml:space="preserve"> Ordinary Time - B (2021)</w:t>
      </w:r>
      <w:r>
        <w:rPr>
          <w:rFonts w:ascii="Helvetica Neue" w:eastAsia="Times New Roman" w:hAnsi="Helvetica Neue"/>
          <w:sz w:val="17"/>
          <w:szCs w:val="17"/>
        </w:rPr>
        <w:t> </w:t>
      </w:r>
    </w:p>
    <w:p w:rsidR="00594D3B" w:rsidRDefault="00594D3B" w:rsidP="00594D3B">
      <w:pPr>
        <w:jc w:val="both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17"/>
          <w:szCs w:val="17"/>
        </w:rPr>
        <w:t>  </w:t>
      </w:r>
      <w:r>
        <w:rPr>
          <w:rStyle w:val="apple-tab-span"/>
          <w:rFonts w:ascii="Helvetica Neue" w:hAnsi="Helvetica Neue"/>
          <w:sz w:val="17"/>
          <w:szCs w:val="17"/>
        </w:rPr>
        <w:tab/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The story is told about the 3 soldiers, towards the end of the 2nd World War, when the German army were retreating &amp; the allied forces entered a badly battered Italian Village, in a very remote town &amp; very conservative Catholic community. The 3 soldiers were starved to hunger &amp; decided to go down the village and ask food from the people. One of them, a Catholic soldier, went &amp; came back with a bagful of goodies. The soldier relates: “</w:t>
      </w:r>
      <w:r>
        <w:rPr>
          <w:rFonts w:ascii="Helvetica Neue" w:eastAsia="Times New Roman" w:hAnsi="Helvetica Neue"/>
          <w:i/>
          <w:iCs/>
          <w:sz w:val="17"/>
          <w:szCs w:val="17"/>
        </w:rPr>
        <w:t>I just told them, I have a friend who is a priest &amp; another friend who is a nun</w:t>
      </w:r>
      <w:r>
        <w:rPr>
          <w:rFonts w:ascii="Helvetica Neue" w:eastAsia="Times New Roman" w:hAnsi="Helvetica Neue"/>
          <w:sz w:val="17"/>
          <w:szCs w:val="17"/>
        </w:rPr>
        <w:t>.” Then the 2nd soldier, who was also a Catholic said, “</w:t>
      </w:r>
      <w:r>
        <w:rPr>
          <w:rFonts w:ascii="Helvetica Neue" w:eastAsia="Times New Roman" w:hAnsi="Helvetica Neue"/>
          <w:i/>
          <w:iCs/>
          <w:sz w:val="17"/>
          <w:szCs w:val="17"/>
        </w:rPr>
        <w:t>I think I can get more.</w:t>
      </w:r>
      <w:r>
        <w:rPr>
          <w:rFonts w:ascii="Helvetica Neue" w:eastAsia="Times New Roman" w:hAnsi="Helvetica Neue"/>
          <w:sz w:val="17"/>
          <w:szCs w:val="17"/>
        </w:rPr>
        <w:t>” Then coming back the 2nd soldier get 1 sack of food. He said, “</w:t>
      </w:r>
      <w:r>
        <w:rPr>
          <w:rFonts w:ascii="Helvetica Neue" w:eastAsia="Times New Roman" w:hAnsi="Helvetica Neue"/>
          <w:i/>
          <w:iCs/>
          <w:sz w:val="17"/>
          <w:szCs w:val="17"/>
        </w:rPr>
        <w:t>I told them my brother is a priest &amp; my sister is a nun.</w:t>
      </w:r>
      <w:r>
        <w:rPr>
          <w:rFonts w:ascii="Helvetica Neue" w:eastAsia="Times New Roman" w:hAnsi="Helvetica Neue"/>
          <w:sz w:val="17"/>
          <w:szCs w:val="17"/>
        </w:rPr>
        <w:t>” Then, the 3rd soldier, who was a Protestant bragged &amp; said, “</w:t>
      </w:r>
      <w:r>
        <w:rPr>
          <w:rFonts w:ascii="Helvetica Neue" w:eastAsia="Times New Roman" w:hAnsi="Helvetica Neue"/>
          <w:i/>
          <w:iCs/>
          <w:sz w:val="17"/>
          <w:szCs w:val="17"/>
        </w:rPr>
        <w:t>I am sure, I can get more.</w:t>
      </w:r>
      <w:r>
        <w:rPr>
          <w:rFonts w:ascii="Helvetica Neue" w:eastAsia="Times New Roman" w:hAnsi="Helvetica Neue"/>
          <w:sz w:val="17"/>
          <w:szCs w:val="17"/>
        </w:rPr>
        <w:t>” Upon coming back, he received a black eye &amp; was badly bruised. So, the 2 soldiers chorused asking what happen. Then the 3rd soldier said, “</w:t>
      </w:r>
      <w:r>
        <w:rPr>
          <w:rFonts w:ascii="Helvetica Neue" w:eastAsia="Times New Roman" w:hAnsi="Helvetica Neue"/>
          <w:i/>
          <w:iCs/>
          <w:sz w:val="17"/>
          <w:szCs w:val="17"/>
        </w:rPr>
        <w:t>I don’t know, I just told them my father was a priest &amp; my mother was a nun.</w:t>
      </w:r>
      <w:r>
        <w:rPr>
          <w:rFonts w:ascii="Helvetica Neue" w:eastAsia="Times New Roman" w:hAnsi="Helvetica Neue"/>
          <w:sz w:val="17"/>
          <w:szCs w:val="17"/>
        </w:rPr>
        <w:t>”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That funny story might well illustrate that many times, we hear that priests &amp; nuns are used as butts for jokes &amp; anecdotes. And even the task of spreading the gospel. Unfortunately, many still have the idea that </w:t>
      </w:r>
      <w:r>
        <w:rPr>
          <w:rFonts w:ascii="Helvetica Neue" w:eastAsia="Times New Roman" w:hAnsi="Helvetica Neue"/>
          <w:sz w:val="17"/>
          <w:szCs w:val="17"/>
          <w:u w:val="single"/>
        </w:rPr>
        <w:t>the call of Christ-mission is addressed only to the apostles &amp; their successors: Bishops, priests &amp; the religious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We have been reflecting: </w:t>
      </w:r>
      <w:r>
        <w:rPr>
          <w:rFonts w:ascii="Helvetica Neue" w:eastAsia="Times New Roman" w:hAnsi="Helvetica Neue"/>
          <w:sz w:val="17"/>
          <w:szCs w:val="17"/>
          <w:u w:val="single"/>
        </w:rPr>
        <w:t>On Preaching &amp; Living the Word of God</w:t>
      </w:r>
      <w:r>
        <w:rPr>
          <w:rFonts w:ascii="Helvetica Neue" w:eastAsia="Times New Roman" w:hAnsi="Helvetica Neue"/>
          <w:sz w:val="17"/>
          <w:szCs w:val="17"/>
        </w:rPr>
        <w:t>.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In the 1st reading, from Amos, we see that the preaching ministry of a prophet, like Amos </w:t>
      </w:r>
      <w:r>
        <w:rPr>
          <w:rFonts w:ascii="Helvetica Neue" w:eastAsia="Times New Roman" w:hAnsi="Helvetica Neue"/>
          <w:sz w:val="17"/>
          <w:szCs w:val="17"/>
          <w:u w:val="single"/>
        </w:rPr>
        <w:t>does not originate from oneself; nor from one’s choice of profession or career</w:t>
      </w:r>
      <w:r>
        <w:rPr>
          <w:rFonts w:ascii="Helvetica Neue" w:eastAsia="Times New Roman" w:hAnsi="Helvetica Neue"/>
          <w:sz w:val="17"/>
          <w:szCs w:val="17"/>
        </w:rPr>
        <w:t xml:space="preserve">. Amos started preaching because </w:t>
      </w:r>
      <w:r>
        <w:rPr>
          <w:rFonts w:ascii="Helvetica Neue" w:eastAsia="Times New Roman" w:hAnsi="Helvetica Neue"/>
          <w:sz w:val="17"/>
          <w:szCs w:val="17"/>
          <w:u w:val="single"/>
        </w:rPr>
        <w:t>God has chosen him &amp; has sent him</w:t>
      </w:r>
      <w:r>
        <w:rPr>
          <w:rFonts w:ascii="Helvetica Neue" w:eastAsia="Times New Roman" w:hAnsi="Helvetica Neue"/>
          <w:sz w:val="17"/>
          <w:szCs w:val="17"/>
        </w:rPr>
        <w:t>, even to territories beyond his own. Amos by profession was a shepherd and a farmer.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So, there is </w:t>
      </w:r>
      <w:r>
        <w:rPr>
          <w:rFonts w:ascii="Helvetica Neue" w:eastAsia="Times New Roman" w:hAnsi="Helvetica Neue"/>
          <w:sz w:val="17"/>
          <w:szCs w:val="17"/>
          <w:u w:val="single"/>
        </w:rPr>
        <w:t>no preaching ministry that does not originate from God</w:t>
      </w:r>
      <w:r>
        <w:rPr>
          <w:rFonts w:ascii="Helvetica Neue" w:eastAsia="Times New Roman" w:hAnsi="Helvetica Neue"/>
          <w:sz w:val="17"/>
          <w:szCs w:val="17"/>
        </w:rPr>
        <w:t xml:space="preserve">. But </w:t>
      </w:r>
      <w:r>
        <w:rPr>
          <w:rFonts w:ascii="Helvetica Neue" w:eastAsia="Times New Roman" w:hAnsi="Helvetica Neue"/>
          <w:sz w:val="17"/>
          <w:szCs w:val="17"/>
          <w:u w:val="single"/>
        </w:rPr>
        <w:t xml:space="preserve">for only someone who has been chosen by God will hopefully preach God’s Word &amp; </w:t>
      </w:r>
      <w:proofErr w:type="spellStart"/>
      <w:r>
        <w:rPr>
          <w:rFonts w:ascii="Helvetica Neue" w:eastAsia="Times New Roman" w:hAnsi="Helvetica Neue"/>
          <w:sz w:val="17"/>
          <w:szCs w:val="17"/>
          <w:u w:val="single"/>
        </w:rPr>
        <w:t>not</w:t>
      </w:r>
      <w:proofErr w:type="spellEnd"/>
      <w:r>
        <w:rPr>
          <w:rFonts w:ascii="Helvetica Neue" w:eastAsia="Times New Roman" w:hAnsi="Helvetica Neue"/>
          <w:sz w:val="17"/>
          <w:szCs w:val="17"/>
          <w:u w:val="single"/>
        </w:rPr>
        <w:t xml:space="preserve"> one’s own word</w:t>
      </w:r>
      <w:r>
        <w:rPr>
          <w:rFonts w:ascii="Helvetica Neue" w:eastAsia="Times New Roman" w:hAnsi="Helvetica Neue"/>
          <w:sz w:val="17"/>
          <w:szCs w:val="17"/>
        </w:rPr>
        <w:t>.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In the 2nd reading, St. Paul writing to the Ephesians, presents to us the message of the preaching. And it is </w:t>
      </w:r>
      <w:r>
        <w:rPr>
          <w:rFonts w:ascii="Helvetica Neue" w:eastAsia="Times New Roman" w:hAnsi="Helvetica Neue"/>
          <w:sz w:val="17"/>
          <w:szCs w:val="17"/>
          <w:u w:val="single"/>
        </w:rPr>
        <w:t>centered on Jesus Christ</w:t>
      </w:r>
      <w:r>
        <w:rPr>
          <w:rFonts w:ascii="Helvetica Neue" w:eastAsia="Times New Roman" w:hAnsi="Helvetica Neue"/>
          <w:sz w:val="17"/>
          <w:szCs w:val="17"/>
        </w:rPr>
        <w:t xml:space="preserve">, the one who shed His blood for us on the cross &amp; who also rose from the dead. And in whom, we have the graciousness of God, all the spiritual blessings coming to us, </w:t>
      </w:r>
      <w:r>
        <w:rPr>
          <w:rFonts w:ascii="Helvetica Neue" w:eastAsia="Times New Roman" w:hAnsi="Helvetica Neue"/>
          <w:sz w:val="17"/>
          <w:szCs w:val="17"/>
          <w:u w:val="single"/>
        </w:rPr>
        <w:t>our calling to be holy, our predestination to belong to Christ, &amp; the hope that, we will reach eternal salvation</w:t>
      </w:r>
      <w:r>
        <w:rPr>
          <w:rFonts w:ascii="Helvetica Neue" w:eastAsia="Times New Roman" w:hAnsi="Helvetica Neue"/>
          <w:sz w:val="17"/>
          <w:szCs w:val="17"/>
        </w:rPr>
        <w:t>.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So, the message of the preacher, for the apostle is </w:t>
      </w:r>
      <w:r>
        <w:rPr>
          <w:rFonts w:ascii="Helvetica Neue" w:eastAsia="Times New Roman" w:hAnsi="Helvetica Neue"/>
          <w:sz w:val="17"/>
          <w:szCs w:val="17"/>
          <w:u w:val="single"/>
        </w:rPr>
        <w:t>Jesus</w:t>
      </w:r>
      <w:r>
        <w:rPr>
          <w:rFonts w:ascii="Helvetica Neue" w:eastAsia="Times New Roman" w:hAnsi="Helvetica Neue"/>
          <w:sz w:val="17"/>
          <w:szCs w:val="17"/>
        </w:rPr>
        <w:t xml:space="preserve">, no other than that. We should not depart from that message &amp; </w:t>
      </w:r>
      <w:r>
        <w:rPr>
          <w:rFonts w:ascii="Helvetica Neue" w:eastAsia="Times New Roman" w:hAnsi="Helvetica Neue"/>
          <w:sz w:val="17"/>
          <w:szCs w:val="17"/>
          <w:u w:val="single"/>
        </w:rPr>
        <w:t>our lives must be patterned after the message</w:t>
      </w:r>
      <w:r>
        <w:rPr>
          <w:rFonts w:ascii="Helvetica Neue" w:eastAsia="Times New Roman" w:hAnsi="Helvetica Neue"/>
          <w:sz w:val="17"/>
          <w:szCs w:val="17"/>
        </w:rPr>
        <w:t>. 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In the Gospel, we have a blending of the message &amp; living out the message. Jesus summons the 12 &amp; sends them on a mission. You see, </w:t>
      </w:r>
      <w:r>
        <w:rPr>
          <w:rFonts w:ascii="Helvetica Neue" w:eastAsia="Times New Roman" w:hAnsi="Helvetica Neue"/>
          <w:sz w:val="17"/>
          <w:szCs w:val="17"/>
          <w:u w:val="single"/>
        </w:rPr>
        <w:t>the 12 did not go on their own</w:t>
      </w:r>
      <w:r>
        <w:rPr>
          <w:rFonts w:ascii="Helvetica Neue" w:eastAsia="Times New Roman" w:hAnsi="Helvetica Neue"/>
          <w:sz w:val="17"/>
          <w:szCs w:val="17"/>
        </w:rPr>
        <w:t>. They have to be sent by Jesus, just like Amos in the 1st reading &amp; just like St. Paul, who was chosen by God.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The 12 must be summoned by Christ. And </w:t>
      </w:r>
      <w:r>
        <w:rPr>
          <w:rFonts w:ascii="Helvetica Neue" w:eastAsia="Times New Roman" w:hAnsi="Helvetica Neue"/>
          <w:sz w:val="17"/>
          <w:szCs w:val="17"/>
          <w:u w:val="single"/>
        </w:rPr>
        <w:t>they had to preach the necessity for repentance</w:t>
      </w:r>
      <w:r>
        <w:rPr>
          <w:rFonts w:ascii="Helvetica Neue" w:eastAsia="Times New Roman" w:hAnsi="Helvetica Neue"/>
          <w:sz w:val="17"/>
          <w:szCs w:val="17"/>
        </w:rPr>
        <w:t xml:space="preserve">. They had to call the people, reminding them the dawning of the Kingdom of God. The response is </w:t>
      </w:r>
      <w:r>
        <w:rPr>
          <w:rFonts w:ascii="Helvetica Neue" w:eastAsia="Times New Roman" w:hAnsi="Helvetica Neue"/>
          <w:sz w:val="17"/>
          <w:szCs w:val="17"/>
          <w:u w:val="single"/>
        </w:rPr>
        <w:t>to repent, to turn away from sins &amp; to choose to be belong to the Kingdom of God</w:t>
      </w:r>
      <w:r>
        <w:rPr>
          <w:rFonts w:ascii="Helvetica Neue" w:eastAsia="Times New Roman" w:hAnsi="Helvetica Neue"/>
          <w:sz w:val="17"/>
          <w:szCs w:val="17"/>
        </w:rPr>
        <w:t>.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But Jesus also wants them to accompany in their preaching with signs, with actions like </w:t>
      </w:r>
      <w:r>
        <w:rPr>
          <w:rFonts w:ascii="Helvetica Neue" w:eastAsia="Times New Roman" w:hAnsi="Helvetica Neue"/>
          <w:sz w:val="17"/>
          <w:szCs w:val="17"/>
          <w:u w:val="single"/>
        </w:rPr>
        <w:t>expelling demons, anointing the sacred oil &amp; curing illnesses</w:t>
      </w:r>
      <w:r>
        <w:rPr>
          <w:rFonts w:ascii="Helvetica Neue" w:eastAsia="Times New Roman" w:hAnsi="Helvetica Neue"/>
          <w:sz w:val="17"/>
          <w:szCs w:val="17"/>
        </w:rPr>
        <w:t>.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Jesus made sure that they knew from whose authority they are to preach &amp; to perform those miraculous actions, </w:t>
      </w:r>
      <w:r>
        <w:rPr>
          <w:rFonts w:ascii="Helvetica Neue" w:eastAsia="Times New Roman" w:hAnsi="Helvetica Neue"/>
          <w:sz w:val="17"/>
          <w:szCs w:val="17"/>
          <w:u w:val="single"/>
        </w:rPr>
        <w:t>but from Jesus’ authority, not their authority</w:t>
      </w:r>
      <w:r>
        <w:rPr>
          <w:rFonts w:ascii="Helvetica Neue" w:eastAsia="Times New Roman" w:hAnsi="Helvetica Neue"/>
          <w:sz w:val="17"/>
          <w:szCs w:val="17"/>
        </w:rPr>
        <w:t>. The authority that comes from the Father &amp; the Spirit, now entrusted to them by Jesus Christ.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And 2ndly, Jesus also gives them some sort of a lifestyle check when they preach about the Kingdom of God. And what is the lifestyle check?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They should </w:t>
      </w:r>
      <w:r>
        <w:rPr>
          <w:rFonts w:ascii="Helvetica Neue" w:eastAsia="Times New Roman" w:hAnsi="Helvetica Neue"/>
          <w:sz w:val="17"/>
          <w:szCs w:val="17"/>
          <w:u w:val="single"/>
        </w:rPr>
        <w:t>not bring food in traveling, bag &amp; money in their purses</w:t>
      </w:r>
      <w:r>
        <w:rPr>
          <w:rFonts w:ascii="Helvetica Neue" w:eastAsia="Times New Roman" w:hAnsi="Helvetica Neue"/>
          <w:sz w:val="17"/>
          <w:szCs w:val="17"/>
        </w:rPr>
        <w:t xml:space="preserve">, why? Well, they should bring only the most important, </w:t>
      </w:r>
      <w:r>
        <w:rPr>
          <w:rFonts w:ascii="Helvetica Neue" w:eastAsia="Times New Roman" w:hAnsi="Helvetica Neue"/>
          <w:sz w:val="17"/>
          <w:szCs w:val="17"/>
          <w:u w:val="single"/>
        </w:rPr>
        <w:t>the message of the Kingdom of God, the Gospel &amp; the authority of God in the message &amp; in the healing</w:t>
      </w:r>
      <w:r>
        <w:rPr>
          <w:rFonts w:ascii="Helvetica Neue" w:eastAsia="Times New Roman" w:hAnsi="Helvetica Neue"/>
          <w:sz w:val="17"/>
          <w:szCs w:val="17"/>
        </w:rPr>
        <w:t>.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For sometimes, we get too dependent on our gadgets. And </w:t>
      </w:r>
      <w:r>
        <w:rPr>
          <w:rFonts w:ascii="Helvetica Neue" w:eastAsia="Times New Roman" w:hAnsi="Helvetica Neue"/>
          <w:sz w:val="17"/>
          <w:szCs w:val="17"/>
          <w:u w:val="single"/>
        </w:rPr>
        <w:t>we do not exhibit anymore our dependence on God</w:t>
      </w:r>
      <w:r>
        <w:rPr>
          <w:rFonts w:ascii="Helvetica Neue" w:eastAsia="Times New Roman" w:hAnsi="Helvetica Neue"/>
          <w:sz w:val="17"/>
          <w:szCs w:val="17"/>
        </w:rPr>
        <w:t>, whom we are preaching about; &amp; the God, who has authorize us to preach.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The only things Jesus allowed them to bring were a walking stick &amp; sandals, so that they could go on the mission, helping people then walk &amp; go.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Another part of the lifestyle is </w:t>
      </w:r>
      <w:r>
        <w:rPr>
          <w:rFonts w:ascii="Helvetica Neue" w:eastAsia="Times New Roman" w:hAnsi="Helvetica Neue"/>
          <w:sz w:val="17"/>
          <w:szCs w:val="17"/>
          <w:u w:val="single"/>
        </w:rPr>
        <w:t>to eat what is being served to you</w:t>
      </w:r>
      <w:r>
        <w:rPr>
          <w:rFonts w:ascii="Helvetica Neue" w:eastAsia="Times New Roman" w:hAnsi="Helvetica Neue"/>
          <w:sz w:val="17"/>
          <w:szCs w:val="17"/>
        </w:rPr>
        <w:t xml:space="preserve">. Do not seek comfort. If there is hospitality, appreciate it but expect also rejection. </w:t>
      </w:r>
      <w:r>
        <w:rPr>
          <w:rFonts w:ascii="Helvetica Neue" w:eastAsia="Times New Roman" w:hAnsi="Helvetica Neue"/>
          <w:sz w:val="17"/>
          <w:szCs w:val="17"/>
          <w:u w:val="single"/>
        </w:rPr>
        <w:t>You are there not on a tour, not on recreation or vacation</w:t>
      </w:r>
      <w:r>
        <w:rPr>
          <w:rFonts w:ascii="Helvetica Neue" w:eastAsia="Times New Roman" w:hAnsi="Helvetica Neue"/>
          <w:sz w:val="17"/>
          <w:szCs w:val="17"/>
        </w:rPr>
        <w:t xml:space="preserve">. You are there on a mission &amp; show them that whether you are accepted or not, </w:t>
      </w:r>
      <w:r>
        <w:rPr>
          <w:rFonts w:ascii="Helvetica Neue" w:eastAsia="Times New Roman" w:hAnsi="Helvetica Neue"/>
          <w:sz w:val="17"/>
          <w:szCs w:val="17"/>
          <w:u w:val="single"/>
        </w:rPr>
        <w:t>you are committed to preach the Word of God</w:t>
      </w:r>
      <w:r>
        <w:rPr>
          <w:rFonts w:ascii="Helvetica Neue" w:eastAsia="Times New Roman" w:hAnsi="Helvetica Neue"/>
          <w:sz w:val="17"/>
          <w:szCs w:val="17"/>
        </w:rPr>
        <w:t>. </w:t>
      </w:r>
    </w:p>
    <w:p w:rsid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This a good message for all of us, who participate in the prophetic role of Christ, all the baptized. We are to preach. </w:t>
      </w:r>
      <w:r>
        <w:rPr>
          <w:rFonts w:ascii="Helvetica Neue" w:eastAsia="Times New Roman" w:hAnsi="Helvetica Neue"/>
          <w:sz w:val="17"/>
          <w:szCs w:val="17"/>
          <w:u w:val="single"/>
        </w:rPr>
        <w:t>Parents must preach &amp; share their faith to their children</w:t>
      </w:r>
      <w:r>
        <w:rPr>
          <w:rFonts w:ascii="Helvetica Neue" w:eastAsia="Times New Roman" w:hAnsi="Helvetica Neue"/>
          <w:sz w:val="17"/>
          <w:szCs w:val="17"/>
        </w:rPr>
        <w:t xml:space="preserve">. </w:t>
      </w:r>
      <w:r>
        <w:rPr>
          <w:rFonts w:ascii="Helvetica Neue" w:eastAsia="Times New Roman" w:hAnsi="Helvetica Neue"/>
          <w:sz w:val="17"/>
          <w:szCs w:val="17"/>
          <w:u w:val="single"/>
        </w:rPr>
        <w:t>Teachers must preach &amp; walk what they talk</w:t>
      </w:r>
      <w:r>
        <w:rPr>
          <w:rFonts w:ascii="Helvetica Neue" w:eastAsia="Times New Roman" w:hAnsi="Helvetica Neue"/>
          <w:sz w:val="17"/>
          <w:szCs w:val="17"/>
        </w:rPr>
        <w:t xml:space="preserve">. Young people must preach to their peers </w:t>
      </w:r>
      <w:proofErr w:type="gramStart"/>
      <w:r>
        <w:rPr>
          <w:rFonts w:ascii="Helvetica Neue" w:eastAsia="Times New Roman" w:hAnsi="Helvetica Neue"/>
          <w:sz w:val="17"/>
          <w:szCs w:val="17"/>
        </w:rPr>
        <w:t>but</w:t>
      </w:r>
      <w:proofErr w:type="gramEnd"/>
      <w:r>
        <w:rPr>
          <w:rFonts w:ascii="Helvetica Neue" w:eastAsia="Times New Roman" w:hAnsi="Helvetica Neue"/>
          <w:sz w:val="17"/>
          <w:szCs w:val="17"/>
        </w:rPr>
        <w:t xml:space="preserve"> </w:t>
      </w:r>
      <w:r>
        <w:rPr>
          <w:rFonts w:ascii="Helvetica Neue" w:eastAsia="Times New Roman" w:hAnsi="Helvetica Neue"/>
          <w:sz w:val="17"/>
          <w:szCs w:val="17"/>
          <w:u w:val="single"/>
        </w:rPr>
        <w:t>not only in words, but also through your lives by living out the Christian values</w:t>
      </w:r>
      <w:r>
        <w:rPr>
          <w:rFonts w:ascii="Helvetica Neue" w:eastAsia="Times New Roman" w:hAnsi="Helvetica Neue"/>
          <w:sz w:val="17"/>
          <w:szCs w:val="17"/>
        </w:rPr>
        <w:t>.  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  </w:t>
      </w:r>
    </w:p>
    <w:p w:rsidR="00AB5C6F" w:rsidRPr="00594D3B" w:rsidRDefault="00594D3B" w:rsidP="00594D3B">
      <w:pPr>
        <w:jc w:val="both"/>
        <w:rPr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Kindly, continue your prayer &amp; reflections, with the help of these points: The 1st question is: </w:t>
      </w:r>
      <w:r>
        <w:rPr>
          <w:rFonts w:ascii="Helvetica Neue" w:eastAsia="Times New Roman" w:hAnsi="Helvetica Neue"/>
          <w:i/>
          <w:iCs/>
          <w:sz w:val="17"/>
          <w:szCs w:val="17"/>
        </w:rPr>
        <w:t>How can we develop consistency between our message &amp; lifestyle?</w:t>
      </w:r>
      <w:r>
        <w:rPr>
          <w:rFonts w:ascii="Helvetica Neue" w:eastAsia="Times New Roman" w:hAnsi="Helvetica Neue"/>
          <w:sz w:val="17"/>
          <w:szCs w:val="17"/>
        </w:rPr>
        <w:t xml:space="preserve"> The 2nd question is: </w:t>
      </w:r>
      <w:r>
        <w:rPr>
          <w:rFonts w:ascii="Helvetica Neue" w:eastAsia="Times New Roman" w:hAnsi="Helvetica Neue"/>
          <w:i/>
          <w:iCs/>
          <w:sz w:val="17"/>
          <w:szCs w:val="17"/>
        </w:rPr>
        <w:t>How can we maintain the focus of our preaching on Jesus &amp; His Kingdom?</w:t>
      </w:r>
      <w:bookmarkStart w:id="0" w:name="_GoBack"/>
      <w:bookmarkEnd w:id="0"/>
    </w:p>
    <w:sectPr w:rsidR="00AB5C6F" w:rsidRPr="0059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3B"/>
    <w:rsid w:val="00594D3B"/>
    <w:rsid w:val="00BA232B"/>
    <w:rsid w:val="00D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0DC3"/>
  <w15:chartTrackingRefBased/>
  <w15:docId w15:val="{8960C8DC-E195-4B5C-BFFB-2363947C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9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4366</Characters>
  <Application>Microsoft Office Word</Application>
  <DocSecurity>0</DocSecurity>
  <Lines>36</Lines>
  <Paragraphs>10</Paragraphs>
  <ScaleCrop>false</ScaleCrop>
  <Company>St Bernard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Roselle</dc:creator>
  <cp:keywords/>
  <dc:description/>
  <cp:lastModifiedBy>Kelly Roselle</cp:lastModifiedBy>
  <cp:revision>1</cp:revision>
  <dcterms:created xsi:type="dcterms:W3CDTF">2021-07-13T17:44:00Z</dcterms:created>
  <dcterms:modified xsi:type="dcterms:W3CDTF">2021-07-13T17:44:00Z</dcterms:modified>
</cp:coreProperties>
</file>