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0B" w:rsidRDefault="00CA01C5" w:rsidP="00CB300B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THE HUMAN PERSON – 10/28</w:t>
      </w:r>
      <w:r w:rsidR="00CB300B">
        <w:rPr>
          <w:rFonts w:ascii="Arial" w:hAnsi="Arial" w:cs="Arial"/>
          <w:b/>
          <w:bCs/>
          <w:sz w:val="24"/>
          <w:szCs w:val="24"/>
          <w:u w:val="single"/>
        </w:rPr>
        <w:t>/18</w:t>
      </w:r>
    </w:p>
    <w:p w:rsidR="00FF520B" w:rsidRPr="00FF520B" w:rsidRDefault="00FF520B" w:rsidP="00FF520B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F520B">
        <w:rPr>
          <w:rFonts w:ascii="Arial" w:hAnsi="Arial" w:cs="Arial"/>
          <w:b/>
          <w:bCs/>
          <w:sz w:val="24"/>
          <w:szCs w:val="24"/>
          <w:u w:val="single"/>
        </w:rPr>
        <w:t>Home Teach Assignment</w:t>
      </w:r>
    </w:p>
    <w:p w:rsidR="00D274F0" w:rsidRPr="00774D81" w:rsidRDefault="00FF520B" w:rsidP="00FF520B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FF520B">
        <w:rPr>
          <w:rFonts w:ascii="Arial" w:hAnsi="Arial" w:cs="Arial"/>
          <w:b/>
          <w:bCs/>
          <w:sz w:val="24"/>
          <w:szCs w:val="24"/>
          <w:u w:val="single"/>
        </w:rPr>
        <w:t xml:space="preserve">Gospel Reading and Reflection </w:t>
      </w:r>
    </w:p>
    <w:p w:rsidR="00FF520B" w:rsidRDefault="00FF520B" w:rsidP="00A35858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274F0">
        <w:rPr>
          <w:rFonts w:ascii="Arial" w:hAnsi="Arial" w:cs="Arial"/>
          <w:sz w:val="24"/>
          <w:szCs w:val="24"/>
        </w:rPr>
        <w:t xml:space="preserve">ead today’s Gospel (Mark 10: </w:t>
      </w:r>
      <w:r w:rsidR="00FA41AF">
        <w:rPr>
          <w:rFonts w:ascii="Arial" w:hAnsi="Arial" w:cs="Arial"/>
          <w:sz w:val="24"/>
          <w:szCs w:val="24"/>
        </w:rPr>
        <w:t>46-52</w:t>
      </w:r>
      <w:r w:rsidR="00D274F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and share</w:t>
      </w:r>
      <w:r w:rsidR="00D274F0">
        <w:rPr>
          <w:rFonts w:ascii="Arial" w:hAnsi="Arial" w:cs="Arial"/>
          <w:sz w:val="24"/>
          <w:szCs w:val="24"/>
        </w:rPr>
        <w:t xml:space="preserve"> general reactions to this scripture.  </w:t>
      </w:r>
    </w:p>
    <w:p w:rsidR="00B648B8" w:rsidRDefault="00FF520B" w:rsidP="00A35858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 w:rsidRPr="00CB300B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>:</w:t>
      </w:r>
      <w:r w:rsidR="00D274F0">
        <w:rPr>
          <w:rFonts w:ascii="Arial" w:hAnsi="Arial" w:cs="Arial"/>
          <w:sz w:val="24"/>
          <w:szCs w:val="24"/>
        </w:rPr>
        <w:t xml:space="preserve"> </w:t>
      </w:r>
      <w:r w:rsidR="00D274F0" w:rsidRPr="00F13AB9">
        <w:rPr>
          <w:rFonts w:ascii="Arial" w:hAnsi="Arial" w:cs="Arial"/>
          <w:i/>
          <w:sz w:val="24"/>
          <w:szCs w:val="24"/>
        </w:rPr>
        <w:t>“</w:t>
      </w:r>
      <w:r w:rsidR="00FA41AF">
        <w:rPr>
          <w:rFonts w:ascii="Arial" w:hAnsi="Arial" w:cs="Arial"/>
          <w:i/>
          <w:sz w:val="24"/>
          <w:szCs w:val="24"/>
        </w:rPr>
        <w:t xml:space="preserve">How do you think </w:t>
      </w:r>
      <w:proofErr w:type="spellStart"/>
      <w:r w:rsidR="00FA41AF">
        <w:rPr>
          <w:rFonts w:ascii="Arial" w:hAnsi="Arial" w:cs="Arial"/>
          <w:i/>
          <w:sz w:val="24"/>
          <w:szCs w:val="24"/>
        </w:rPr>
        <w:t>Bartimaeus</w:t>
      </w:r>
      <w:proofErr w:type="spellEnd"/>
      <w:r w:rsidR="00FA41AF">
        <w:rPr>
          <w:rFonts w:ascii="Arial" w:hAnsi="Arial" w:cs="Arial"/>
          <w:i/>
          <w:sz w:val="24"/>
          <w:szCs w:val="24"/>
        </w:rPr>
        <w:t>’ life was different after he was cured</w:t>
      </w:r>
      <w:r w:rsidR="00CB300B">
        <w:rPr>
          <w:rFonts w:ascii="Arial" w:hAnsi="Arial" w:cs="Arial"/>
          <w:i/>
          <w:sz w:val="24"/>
          <w:szCs w:val="24"/>
        </w:rPr>
        <w:t>?”</w:t>
      </w:r>
    </w:p>
    <w:p w:rsidR="00FF520B" w:rsidRDefault="00FA41AF" w:rsidP="00B4233D">
      <w:pPr>
        <w:pStyle w:val="Body"/>
        <w:tabs>
          <w:tab w:val="left" w:pos="9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Gospel speaks of physical blindness, but there are many other ways that people are blinded, or fail to see things properly.  </w:t>
      </w:r>
      <w:r w:rsidR="00CB300B">
        <w:rPr>
          <w:rFonts w:ascii="Arial" w:hAnsi="Arial" w:cs="Arial"/>
          <w:sz w:val="24"/>
          <w:szCs w:val="24"/>
        </w:rPr>
        <w:t xml:space="preserve"> </w:t>
      </w:r>
    </w:p>
    <w:p w:rsidR="00B648B8" w:rsidRDefault="00FF520B" w:rsidP="00A35858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Discuss:</w:t>
      </w:r>
      <w:r w:rsidR="00D274F0">
        <w:rPr>
          <w:rFonts w:ascii="Arial" w:hAnsi="Arial" w:cs="Arial"/>
          <w:sz w:val="24"/>
          <w:szCs w:val="24"/>
        </w:rPr>
        <w:t xml:space="preserve"> </w:t>
      </w:r>
      <w:r w:rsidR="00D274F0" w:rsidRPr="00F13AB9">
        <w:rPr>
          <w:rFonts w:ascii="Arial" w:hAnsi="Arial" w:cs="Arial"/>
          <w:i/>
          <w:sz w:val="24"/>
          <w:szCs w:val="24"/>
        </w:rPr>
        <w:t>“</w:t>
      </w:r>
      <w:r w:rsidR="00FA41AF">
        <w:rPr>
          <w:rFonts w:ascii="Arial" w:hAnsi="Arial" w:cs="Arial"/>
          <w:i/>
          <w:sz w:val="24"/>
          <w:szCs w:val="24"/>
        </w:rPr>
        <w:t>Can you think of other ways in which people might be blind</w:t>
      </w:r>
      <w:r w:rsidR="00CB300B">
        <w:rPr>
          <w:rFonts w:ascii="Arial" w:hAnsi="Arial" w:cs="Arial"/>
          <w:i/>
          <w:sz w:val="24"/>
          <w:szCs w:val="24"/>
        </w:rPr>
        <w:t>?”</w:t>
      </w:r>
    </w:p>
    <w:p w:rsidR="00CB300B" w:rsidRPr="00F13AB9" w:rsidRDefault="00CB300B" w:rsidP="00A35858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FA41AF">
        <w:rPr>
          <w:rFonts w:ascii="Arial" w:hAnsi="Arial" w:cs="Arial"/>
          <w:i/>
          <w:sz w:val="24"/>
          <w:szCs w:val="24"/>
        </w:rPr>
        <w:t>Have you ever been blind to something?  What helped you see?</w:t>
      </w:r>
      <w:r>
        <w:rPr>
          <w:rFonts w:ascii="Arial" w:hAnsi="Arial" w:cs="Arial"/>
          <w:i/>
          <w:sz w:val="24"/>
          <w:szCs w:val="24"/>
        </w:rPr>
        <w:t>”</w:t>
      </w:r>
    </w:p>
    <w:p w:rsidR="00F13AB9" w:rsidRPr="00F13AB9" w:rsidRDefault="00FA41AF" w:rsidP="00FA41AF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asked </w:t>
      </w:r>
      <w:proofErr w:type="spellStart"/>
      <w:r>
        <w:rPr>
          <w:rFonts w:ascii="Arial" w:hAnsi="Arial" w:cs="Arial"/>
          <w:sz w:val="24"/>
          <w:szCs w:val="24"/>
        </w:rPr>
        <w:t>Bartimaeus</w:t>
      </w:r>
      <w:proofErr w:type="spellEnd"/>
      <w:r>
        <w:rPr>
          <w:rFonts w:ascii="Arial" w:hAnsi="Arial" w:cs="Arial"/>
          <w:sz w:val="24"/>
          <w:szCs w:val="24"/>
        </w:rPr>
        <w:t xml:space="preserve">, “What do you want me to do for you?”  Imagine Jesus asking you that question.  </w:t>
      </w:r>
      <w:r>
        <w:rPr>
          <w:rFonts w:ascii="Arial" w:hAnsi="Arial" w:cs="Arial"/>
          <w:i/>
          <w:sz w:val="24"/>
          <w:szCs w:val="24"/>
        </w:rPr>
        <w:t xml:space="preserve">How would you answer him?  How might his response change your life?  </w:t>
      </w:r>
    </w:p>
    <w:p w:rsidR="00D274F0" w:rsidRDefault="00D274F0" w:rsidP="00D274F0">
      <w:pPr>
        <w:pStyle w:val="Body"/>
        <w:rPr>
          <w:rFonts w:ascii="Arial" w:hAnsi="Arial" w:cs="Arial"/>
          <w:sz w:val="24"/>
          <w:szCs w:val="24"/>
        </w:rPr>
      </w:pPr>
    </w:p>
    <w:p w:rsidR="00652A81" w:rsidRDefault="00652A81" w:rsidP="00652A81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774D81">
        <w:rPr>
          <w:rFonts w:ascii="Arial" w:hAnsi="Arial" w:cs="Arial"/>
          <w:b/>
          <w:sz w:val="24"/>
          <w:szCs w:val="24"/>
          <w:u w:val="single"/>
        </w:rPr>
        <w:t xml:space="preserve">Activity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774D81">
        <w:rPr>
          <w:rFonts w:ascii="Arial" w:hAnsi="Arial" w:cs="Arial"/>
          <w:b/>
          <w:sz w:val="24"/>
          <w:szCs w:val="24"/>
          <w:u w:val="single"/>
        </w:rPr>
        <w:t xml:space="preserve">:  </w:t>
      </w:r>
      <w:r w:rsidR="00FE4AC9">
        <w:rPr>
          <w:rFonts w:ascii="Arial" w:hAnsi="Arial" w:cs="Arial"/>
          <w:b/>
          <w:sz w:val="24"/>
          <w:szCs w:val="24"/>
          <w:u w:val="single"/>
        </w:rPr>
        <w:t>The Creation Accounts</w:t>
      </w:r>
    </w:p>
    <w:p w:rsidR="00FE4AC9" w:rsidRDefault="00FE4AC9" w:rsidP="00FE4AC9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two Creation accounts: Genesis 1:1-2:4, and Genesis 2:4-3:24.</w:t>
      </w:r>
    </w:p>
    <w:p w:rsidR="00FE4AC9" w:rsidRDefault="00FE4AC9" w:rsidP="00FE4AC9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r</w:t>
      </w:r>
      <w:r w:rsidR="00CA2185">
        <w:rPr>
          <w:rFonts w:ascii="Arial" w:hAnsi="Arial" w:cs="Arial"/>
          <w:sz w:val="24"/>
          <w:szCs w:val="24"/>
        </w:rPr>
        <w:t xml:space="preserve">ead </w:t>
      </w:r>
      <w:r>
        <w:rPr>
          <w:rFonts w:ascii="Arial" w:hAnsi="Arial" w:cs="Arial"/>
          <w:sz w:val="24"/>
          <w:szCs w:val="24"/>
        </w:rPr>
        <w:t xml:space="preserve">the introduction to “The Human Person, and then “Made in the Image of God” and “The Fall from Grace” in the </w:t>
      </w:r>
      <w:r>
        <w:rPr>
          <w:rFonts w:ascii="Arial" w:hAnsi="Arial" w:cs="Arial"/>
          <w:i/>
          <w:sz w:val="24"/>
          <w:szCs w:val="24"/>
        </w:rPr>
        <w:t xml:space="preserve">Catholic Faith Handbook </w:t>
      </w:r>
      <w:r>
        <w:rPr>
          <w:rFonts w:ascii="Arial" w:hAnsi="Arial" w:cs="Arial"/>
          <w:sz w:val="24"/>
          <w:szCs w:val="24"/>
        </w:rPr>
        <w:t>(pages 64-69 in the 3</w:t>
      </w:r>
      <w:r w:rsidRPr="00FE4AC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edition, pages 48-53 in the 2</w:t>
      </w:r>
      <w:r w:rsidRPr="00FE4AC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edition.)  </w:t>
      </w:r>
    </w:p>
    <w:p w:rsidR="00CA2185" w:rsidRDefault="00FE4AC9" w:rsidP="00FE4AC9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Discuss:</w:t>
      </w:r>
    </w:p>
    <w:p w:rsidR="00FE4AC9" w:rsidRDefault="00FE4AC9" w:rsidP="00FE4AC9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What are three things the first Creation account tells us about God’s plan for human </w:t>
      </w:r>
    </w:p>
    <w:p w:rsidR="00FE4AC9" w:rsidRDefault="00FE4AC9" w:rsidP="00FE4AC9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Beings?</w:t>
      </w:r>
    </w:p>
    <w:p w:rsidR="00FE4AC9" w:rsidRDefault="00FE4AC9" w:rsidP="00FE4AC9">
      <w:pPr>
        <w:pStyle w:val="Body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Define the word </w:t>
      </w:r>
      <w:r>
        <w:rPr>
          <w:rFonts w:ascii="Arial" w:hAnsi="Arial" w:cs="Arial"/>
          <w:i/>
          <w:sz w:val="24"/>
          <w:szCs w:val="24"/>
        </w:rPr>
        <w:t>soul.</w:t>
      </w:r>
    </w:p>
    <w:p w:rsidR="00FE4AC9" w:rsidRDefault="00FE4AC9" w:rsidP="00FE4AC9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What is </w:t>
      </w:r>
      <w:r>
        <w:rPr>
          <w:rFonts w:ascii="Arial" w:hAnsi="Arial" w:cs="Arial"/>
          <w:i/>
          <w:sz w:val="24"/>
          <w:szCs w:val="24"/>
        </w:rPr>
        <w:t>stewardship</w:t>
      </w:r>
      <w:r>
        <w:rPr>
          <w:rFonts w:ascii="Arial" w:hAnsi="Arial" w:cs="Arial"/>
          <w:sz w:val="24"/>
          <w:szCs w:val="24"/>
        </w:rPr>
        <w:t>, and how does it relate to the Creation accounts?</w:t>
      </w:r>
    </w:p>
    <w:p w:rsidR="00FE4AC9" w:rsidRPr="00FE4AC9" w:rsidRDefault="00FE4AC9" w:rsidP="00FE4AC9">
      <w:pPr>
        <w:pStyle w:val="Body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How is the second account of Creation different from the first, and what additional things does it teach us?</w:t>
      </w:r>
    </w:p>
    <w:p w:rsidR="00FE4AC9" w:rsidRDefault="00FE4AC9" w:rsidP="00486E8C">
      <w:pPr>
        <w:pStyle w:val="Body"/>
        <w:rPr>
          <w:rFonts w:ascii="Arial" w:hAnsi="Arial" w:cs="Arial"/>
          <w:b/>
          <w:sz w:val="24"/>
          <w:szCs w:val="24"/>
          <w:u w:val="single"/>
        </w:rPr>
      </w:pPr>
    </w:p>
    <w:p w:rsidR="00486E8C" w:rsidRDefault="008E17AC" w:rsidP="00486E8C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Activity 2: </w:t>
      </w:r>
      <w:r w:rsidR="00FE4AC9">
        <w:rPr>
          <w:rFonts w:ascii="Arial" w:hAnsi="Arial" w:cs="Arial"/>
          <w:b/>
          <w:sz w:val="24"/>
          <w:szCs w:val="24"/>
          <w:u w:val="single"/>
        </w:rPr>
        <w:t>Creation Reflection</w:t>
      </w:r>
    </w:p>
    <w:p w:rsidR="00FE4AC9" w:rsidRDefault="00FE4AC9" w:rsidP="00FE4AC9">
      <w:pPr>
        <w:pStyle w:val="ListParagraph"/>
        <w:spacing w:after="160" w:line="259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At the heart of Catholicism is this belief:</w:t>
      </w:r>
      <w:r w:rsidRPr="00404FA2">
        <w:rPr>
          <w:rFonts w:cs="Arial"/>
          <w:color w:val="000000" w:themeColor="text1"/>
          <w:szCs w:val="24"/>
        </w:rPr>
        <w:t xml:space="preserve"> “We believe that God speaks to us through creation.” </w:t>
      </w:r>
    </w:p>
    <w:p w:rsidR="00FE4AC9" w:rsidRPr="00404FA2" w:rsidRDefault="00FE4AC9" w:rsidP="00FE4AC9">
      <w:pPr>
        <w:pStyle w:val="ListParagraph"/>
        <w:spacing w:after="160" w:line="259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G</w:t>
      </w:r>
      <w:r w:rsidRPr="00404FA2">
        <w:rPr>
          <w:rFonts w:cs="Arial"/>
          <w:color w:val="000000" w:themeColor="text1"/>
          <w:szCs w:val="24"/>
        </w:rPr>
        <w:t xml:space="preserve">o outside and spend 10 minutes of quiet time, reflecting upon signs of Creation. </w:t>
      </w:r>
    </w:p>
    <w:p w:rsidR="00FE4AC9" w:rsidRPr="00404FA2" w:rsidRDefault="00FE4AC9" w:rsidP="00FE4AC9">
      <w:pPr>
        <w:pStyle w:val="ListParagraph"/>
        <w:numPr>
          <w:ilvl w:val="1"/>
          <w:numId w:val="12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404FA2">
        <w:rPr>
          <w:rFonts w:cs="Arial"/>
          <w:color w:val="000000" w:themeColor="text1"/>
          <w:szCs w:val="24"/>
        </w:rPr>
        <w:t>It may be a visual experience.</w:t>
      </w:r>
    </w:p>
    <w:p w:rsidR="00FE4AC9" w:rsidRPr="00404FA2" w:rsidRDefault="00FE4AC9" w:rsidP="00FE4AC9">
      <w:pPr>
        <w:pStyle w:val="ListParagraph"/>
        <w:numPr>
          <w:ilvl w:val="1"/>
          <w:numId w:val="12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404FA2">
        <w:rPr>
          <w:rFonts w:cs="Arial"/>
          <w:color w:val="000000" w:themeColor="text1"/>
          <w:szCs w:val="24"/>
        </w:rPr>
        <w:t>It may be sounds you hear.</w:t>
      </w:r>
    </w:p>
    <w:p w:rsidR="00FE4AC9" w:rsidRPr="00404FA2" w:rsidRDefault="00FE4AC9" w:rsidP="00FE4AC9">
      <w:pPr>
        <w:pStyle w:val="ListParagraph"/>
        <w:numPr>
          <w:ilvl w:val="1"/>
          <w:numId w:val="12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404FA2">
        <w:rPr>
          <w:rFonts w:cs="Arial"/>
          <w:color w:val="000000" w:themeColor="text1"/>
          <w:szCs w:val="24"/>
        </w:rPr>
        <w:t xml:space="preserve">It may be smells.  </w:t>
      </w:r>
    </w:p>
    <w:p w:rsidR="00FE4AC9" w:rsidRPr="00404FA2" w:rsidRDefault="00FE4AC9" w:rsidP="001E7062">
      <w:pPr>
        <w:pStyle w:val="ListParagraph"/>
        <w:spacing w:after="160" w:line="259" w:lineRule="auto"/>
        <w:ind w:left="0" w:firstLine="720"/>
        <w:rPr>
          <w:rFonts w:cs="Arial"/>
          <w:color w:val="000000" w:themeColor="text1"/>
          <w:szCs w:val="24"/>
        </w:rPr>
      </w:pPr>
      <w:r w:rsidRPr="00404FA2">
        <w:rPr>
          <w:rFonts w:cs="Arial"/>
          <w:color w:val="000000" w:themeColor="text1"/>
          <w:szCs w:val="24"/>
        </w:rPr>
        <w:t>God’s creation is all around us, but sometimes we do not take the time to notic</w:t>
      </w:r>
      <w:r>
        <w:rPr>
          <w:rFonts w:cs="Arial"/>
          <w:color w:val="000000" w:themeColor="text1"/>
          <w:szCs w:val="24"/>
        </w:rPr>
        <w:t xml:space="preserve">e or appreciate it.  To help </w:t>
      </w:r>
      <w:r w:rsidRPr="00404FA2">
        <w:rPr>
          <w:rFonts w:cs="Arial"/>
          <w:color w:val="000000" w:themeColor="text1"/>
          <w:szCs w:val="24"/>
        </w:rPr>
        <w:t xml:space="preserve">with that, </w:t>
      </w:r>
      <w:r>
        <w:rPr>
          <w:rFonts w:cs="Arial"/>
          <w:color w:val="000000" w:themeColor="text1"/>
          <w:szCs w:val="24"/>
        </w:rPr>
        <w:t>d</w:t>
      </w:r>
      <w:r w:rsidRPr="00404FA2">
        <w:rPr>
          <w:rFonts w:cs="Arial"/>
          <w:color w:val="000000" w:themeColor="text1"/>
          <w:szCs w:val="24"/>
        </w:rPr>
        <w:t>o this reflection in total silence.  Try to free yourself from all distractions and truly experience your surroundings.</w:t>
      </w:r>
      <w:r>
        <w:rPr>
          <w:rFonts w:cs="Arial"/>
          <w:color w:val="000000" w:themeColor="text1"/>
          <w:szCs w:val="24"/>
        </w:rPr>
        <w:t xml:space="preserve">  </w:t>
      </w:r>
      <w:r w:rsidRPr="00404FA2">
        <w:rPr>
          <w:rFonts w:cs="Arial"/>
          <w:color w:val="000000" w:themeColor="text1"/>
          <w:szCs w:val="24"/>
        </w:rPr>
        <w:t xml:space="preserve">While you are outside, </w:t>
      </w:r>
      <w:r w:rsidRPr="00404FA2">
        <w:rPr>
          <w:rFonts w:cs="Arial"/>
          <w:color w:val="000000" w:themeColor="text1"/>
          <w:szCs w:val="24"/>
          <w:u w:val="single"/>
        </w:rPr>
        <w:t>look for ways that God is speaking to you through creation</w:t>
      </w:r>
      <w:r w:rsidRPr="00404FA2">
        <w:rPr>
          <w:rFonts w:cs="Arial"/>
          <w:color w:val="000000" w:themeColor="text1"/>
          <w:szCs w:val="24"/>
        </w:rPr>
        <w:t>.</w:t>
      </w:r>
    </w:p>
    <w:p w:rsidR="00FE4AC9" w:rsidRPr="001E7062" w:rsidRDefault="001E7062" w:rsidP="001E7062">
      <w:pPr>
        <w:pStyle w:val="ListParagraph"/>
        <w:tabs>
          <w:tab w:val="left" w:pos="990"/>
        </w:tabs>
        <w:spacing w:after="160" w:line="259" w:lineRule="auto"/>
        <w:ind w:left="0"/>
        <w:rPr>
          <w:rFonts w:cs="Arial"/>
          <w:i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  <w:t xml:space="preserve">When you return, discuss:  </w:t>
      </w:r>
      <w:r>
        <w:rPr>
          <w:rFonts w:cs="Arial"/>
          <w:i/>
          <w:color w:val="000000" w:themeColor="text1"/>
          <w:szCs w:val="24"/>
        </w:rPr>
        <w:t>What signs of Creation did you notice?  How might God be speaking to you through those signs?</w:t>
      </w:r>
    </w:p>
    <w:p w:rsidR="005A6BCD" w:rsidRDefault="00D274F0" w:rsidP="00486E8C">
      <w:pPr>
        <w:pStyle w:val="Body"/>
        <w:rPr>
          <w:rFonts w:ascii="Arial" w:hAnsi="Arial" w:cs="Arial"/>
          <w:b/>
          <w:sz w:val="24"/>
          <w:szCs w:val="24"/>
          <w:u w:val="single"/>
        </w:rPr>
      </w:pPr>
      <w:r w:rsidRPr="00774D81">
        <w:rPr>
          <w:rFonts w:ascii="Arial" w:hAnsi="Arial" w:cs="Arial"/>
          <w:b/>
          <w:sz w:val="24"/>
          <w:szCs w:val="24"/>
          <w:u w:val="single"/>
        </w:rPr>
        <w:t xml:space="preserve">Activity </w:t>
      </w:r>
      <w:r w:rsidR="008E17AC">
        <w:rPr>
          <w:rFonts w:ascii="Arial" w:hAnsi="Arial" w:cs="Arial"/>
          <w:b/>
          <w:sz w:val="24"/>
          <w:szCs w:val="24"/>
          <w:u w:val="single"/>
        </w:rPr>
        <w:t>3</w:t>
      </w:r>
      <w:r w:rsidRPr="00774D8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E7062">
        <w:rPr>
          <w:rFonts w:ascii="Arial" w:hAnsi="Arial" w:cs="Arial"/>
          <w:b/>
          <w:sz w:val="24"/>
          <w:szCs w:val="24"/>
          <w:u w:val="single"/>
        </w:rPr>
        <w:t>The Games We Play</w:t>
      </w:r>
    </w:p>
    <w:p w:rsidR="001E7062" w:rsidRPr="00AC52E2" w:rsidRDefault="001E7062" w:rsidP="001E7062">
      <w:pPr>
        <w:pStyle w:val="ListParagraph"/>
        <w:spacing w:line="259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Brainstorm a list of </w:t>
      </w:r>
      <w:r w:rsidRPr="00AC52E2">
        <w:rPr>
          <w:rFonts w:cs="Arial"/>
          <w:color w:val="000000" w:themeColor="text1"/>
          <w:szCs w:val="24"/>
        </w:rPr>
        <w:t>games</w:t>
      </w:r>
      <w:r>
        <w:rPr>
          <w:rFonts w:cs="Arial"/>
          <w:color w:val="000000" w:themeColor="text1"/>
          <w:szCs w:val="24"/>
        </w:rPr>
        <w:t>:</w:t>
      </w:r>
      <w:r w:rsidRPr="00AC52E2">
        <w:rPr>
          <w:rFonts w:cs="Arial"/>
          <w:color w:val="000000" w:themeColor="text1"/>
          <w:szCs w:val="24"/>
        </w:rPr>
        <w:t xml:space="preserve"> board games, computer games, sports, </w:t>
      </w:r>
      <w:r>
        <w:rPr>
          <w:rFonts w:cs="Arial"/>
          <w:color w:val="000000" w:themeColor="text1"/>
          <w:szCs w:val="24"/>
        </w:rPr>
        <w:t>T</w:t>
      </w:r>
      <w:r w:rsidRPr="00AC52E2">
        <w:rPr>
          <w:rFonts w:cs="Arial"/>
          <w:color w:val="000000" w:themeColor="text1"/>
          <w:szCs w:val="24"/>
        </w:rPr>
        <w:t>V show games</w:t>
      </w:r>
      <w:r>
        <w:rPr>
          <w:rFonts w:cs="Arial"/>
          <w:color w:val="000000" w:themeColor="text1"/>
          <w:szCs w:val="24"/>
        </w:rPr>
        <w:t xml:space="preserve">… </w:t>
      </w:r>
    </w:p>
    <w:p w:rsidR="001E7062" w:rsidRPr="00AC52E2" w:rsidRDefault="001E7062" w:rsidP="001E7062">
      <w:pPr>
        <w:pStyle w:val="ListParagraph"/>
        <w:spacing w:after="160" w:line="259" w:lineRule="auto"/>
        <w:ind w:left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C</w:t>
      </w:r>
      <w:r w:rsidRPr="00AC52E2">
        <w:rPr>
          <w:rFonts w:cs="Arial"/>
          <w:color w:val="000000" w:themeColor="text1"/>
          <w:szCs w:val="24"/>
        </w:rPr>
        <w:t xml:space="preserve">hoose one game from the list that </w:t>
      </w:r>
      <w:r>
        <w:rPr>
          <w:rFonts w:cs="Arial"/>
          <w:color w:val="000000" w:themeColor="text1"/>
          <w:szCs w:val="24"/>
        </w:rPr>
        <w:t>you</w:t>
      </w:r>
      <w:r w:rsidRPr="00AC52E2">
        <w:rPr>
          <w:rFonts w:cs="Arial"/>
          <w:color w:val="000000" w:themeColor="text1"/>
          <w:szCs w:val="24"/>
        </w:rPr>
        <w:t xml:space="preserve"> are f</w:t>
      </w:r>
      <w:r>
        <w:rPr>
          <w:rFonts w:cs="Arial"/>
          <w:color w:val="000000" w:themeColor="text1"/>
          <w:szCs w:val="24"/>
        </w:rPr>
        <w:t xml:space="preserve">amiliar with, and answer the questions on the “Games” handout.  </w:t>
      </w:r>
      <w:r w:rsidRPr="00AC52E2">
        <w:rPr>
          <w:rFonts w:cs="Arial"/>
          <w:color w:val="000000" w:themeColor="text1"/>
          <w:szCs w:val="24"/>
        </w:rPr>
        <w:t>Use this week’s Gospe</w:t>
      </w:r>
      <w:r>
        <w:rPr>
          <w:rFonts w:cs="Arial"/>
          <w:color w:val="000000" w:themeColor="text1"/>
          <w:szCs w:val="24"/>
        </w:rPr>
        <w:t>l reading to answer question #3</w:t>
      </w:r>
      <w:r w:rsidRPr="00AC52E2">
        <w:rPr>
          <w:rFonts w:cs="Arial"/>
          <w:color w:val="000000" w:themeColor="text1"/>
          <w:szCs w:val="24"/>
        </w:rPr>
        <w:t>.</w:t>
      </w:r>
    </w:p>
    <w:p w:rsidR="001E7062" w:rsidRPr="00AC52E2" w:rsidRDefault="001E7062" w:rsidP="001E7062">
      <w:pPr>
        <w:pStyle w:val="ListParagraph"/>
        <w:spacing w:after="160" w:line="259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H</w:t>
      </w:r>
      <w:r w:rsidRPr="00AC52E2">
        <w:rPr>
          <w:rFonts w:cs="Arial"/>
          <w:color w:val="000000" w:themeColor="text1"/>
          <w:szCs w:val="24"/>
        </w:rPr>
        <w:t xml:space="preserve">ow </w:t>
      </w:r>
      <w:r>
        <w:rPr>
          <w:rFonts w:cs="Arial"/>
          <w:color w:val="000000" w:themeColor="text1"/>
          <w:szCs w:val="24"/>
        </w:rPr>
        <w:t xml:space="preserve">does </w:t>
      </w:r>
      <w:r w:rsidRPr="00AC52E2">
        <w:rPr>
          <w:rFonts w:cs="Arial"/>
          <w:color w:val="000000" w:themeColor="text1"/>
          <w:szCs w:val="24"/>
        </w:rPr>
        <w:t xml:space="preserve">this activity </w:t>
      </w:r>
      <w:proofErr w:type="gramStart"/>
      <w:r w:rsidRPr="00AC52E2">
        <w:rPr>
          <w:rFonts w:cs="Arial"/>
          <w:color w:val="000000" w:themeColor="text1"/>
          <w:szCs w:val="24"/>
        </w:rPr>
        <w:t>relates</w:t>
      </w:r>
      <w:proofErr w:type="gramEnd"/>
      <w:r w:rsidRPr="00AC52E2">
        <w:rPr>
          <w:rFonts w:cs="Arial"/>
          <w:color w:val="000000" w:themeColor="text1"/>
          <w:szCs w:val="24"/>
        </w:rPr>
        <w:t xml:space="preserve"> to our responsibility for caring for God’s creation</w:t>
      </w:r>
      <w:r>
        <w:rPr>
          <w:rFonts w:cs="Arial"/>
          <w:color w:val="000000" w:themeColor="text1"/>
          <w:szCs w:val="24"/>
        </w:rPr>
        <w:t>?</w:t>
      </w:r>
    </w:p>
    <w:p w:rsidR="001E7062" w:rsidRPr="00AC52E2" w:rsidRDefault="001E7062" w:rsidP="001E7062">
      <w:pPr>
        <w:pStyle w:val="ListParagraph"/>
        <w:numPr>
          <w:ilvl w:val="1"/>
          <w:numId w:val="13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AC52E2">
        <w:rPr>
          <w:rFonts w:cs="Arial"/>
          <w:color w:val="000000" w:themeColor="text1"/>
          <w:szCs w:val="24"/>
        </w:rPr>
        <w:t>How does cooperation affect creation?</w:t>
      </w:r>
    </w:p>
    <w:p w:rsidR="001E7062" w:rsidRPr="00AC52E2" w:rsidRDefault="001E7062" w:rsidP="001E7062">
      <w:pPr>
        <w:pStyle w:val="ListParagraph"/>
        <w:numPr>
          <w:ilvl w:val="1"/>
          <w:numId w:val="13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AC52E2">
        <w:rPr>
          <w:rFonts w:cs="Arial"/>
          <w:color w:val="000000" w:themeColor="text1"/>
          <w:szCs w:val="24"/>
        </w:rPr>
        <w:t>What are some examples of competition that negatively affects our ability as a society to care for the earth?</w:t>
      </w:r>
    </w:p>
    <w:p w:rsidR="001E7062" w:rsidRPr="00AC52E2" w:rsidRDefault="001E7062" w:rsidP="001E7062">
      <w:pPr>
        <w:pStyle w:val="ListParagraph"/>
        <w:numPr>
          <w:ilvl w:val="1"/>
          <w:numId w:val="13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AC52E2">
        <w:rPr>
          <w:rFonts w:cs="Arial"/>
          <w:color w:val="000000" w:themeColor="text1"/>
          <w:szCs w:val="24"/>
        </w:rPr>
        <w:t>Describe a situation in which competition has had or could have a positive impact on creation.</w:t>
      </w:r>
    </w:p>
    <w:p w:rsidR="001E7062" w:rsidRDefault="001E7062" w:rsidP="001E7062">
      <w:pPr>
        <w:pStyle w:val="ListParagraph"/>
        <w:numPr>
          <w:ilvl w:val="1"/>
          <w:numId w:val="13"/>
        </w:numPr>
        <w:spacing w:after="160" w:line="259" w:lineRule="auto"/>
        <w:rPr>
          <w:rFonts w:cs="Arial"/>
          <w:color w:val="000000" w:themeColor="text1"/>
          <w:szCs w:val="24"/>
        </w:rPr>
      </w:pPr>
      <w:r w:rsidRPr="00AC52E2">
        <w:rPr>
          <w:rFonts w:cs="Arial"/>
          <w:color w:val="000000" w:themeColor="text1"/>
          <w:szCs w:val="24"/>
        </w:rPr>
        <w:t>Do you think a strong competitive spirit is more a help or a hindrance in caring for God’s Creation?  Why?</w:t>
      </w:r>
    </w:p>
    <w:p w:rsidR="001F3A67" w:rsidRDefault="001F3A67" w:rsidP="001E7062">
      <w:pPr>
        <w:pStyle w:val="ListParagraph"/>
        <w:numPr>
          <w:ilvl w:val="1"/>
          <w:numId w:val="13"/>
        </w:numPr>
        <w:spacing w:after="160" w:line="259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W</w:t>
      </w:r>
      <w:r w:rsidRPr="00AC52E2">
        <w:rPr>
          <w:rFonts w:cs="Arial"/>
          <w:color w:val="000000" w:themeColor="text1"/>
          <w:szCs w:val="24"/>
        </w:rPr>
        <w:t xml:space="preserve">hat can </w:t>
      </w:r>
      <w:r>
        <w:rPr>
          <w:rFonts w:cs="Arial"/>
          <w:color w:val="000000" w:themeColor="text1"/>
          <w:szCs w:val="24"/>
        </w:rPr>
        <w:t xml:space="preserve">you </w:t>
      </w:r>
      <w:r w:rsidRPr="00AC52E2">
        <w:rPr>
          <w:rFonts w:cs="Arial"/>
          <w:color w:val="000000" w:themeColor="text1"/>
          <w:szCs w:val="24"/>
        </w:rPr>
        <w:t xml:space="preserve">commit to </w:t>
      </w:r>
      <w:r>
        <w:rPr>
          <w:rFonts w:cs="Arial"/>
          <w:color w:val="000000" w:themeColor="text1"/>
          <w:szCs w:val="24"/>
        </w:rPr>
        <w:t>doing</w:t>
      </w:r>
      <w:r w:rsidRPr="00AC52E2">
        <w:rPr>
          <w:rFonts w:cs="Arial"/>
          <w:color w:val="000000" w:themeColor="text1"/>
          <w:szCs w:val="24"/>
        </w:rPr>
        <w:t xml:space="preserve"> to become more fully in </w:t>
      </w:r>
      <w:r>
        <w:rPr>
          <w:rFonts w:cs="Arial"/>
          <w:color w:val="000000" w:themeColor="text1"/>
          <w:szCs w:val="24"/>
        </w:rPr>
        <w:t>cooperation with God’s creation?</w:t>
      </w:r>
    </w:p>
    <w:p w:rsidR="001F3A67" w:rsidRDefault="001F3A67" w:rsidP="001F3A67">
      <w:pPr>
        <w:rPr>
          <w:rFonts w:cs="Arial"/>
          <w:b/>
          <w:color w:val="000000" w:themeColor="text1"/>
          <w:szCs w:val="24"/>
          <w:u w:val="single"/>
        </w:rPr>
      </w:pPr>
      <w:r>
        <w:rPr>
          <w:rFonts w:cs="Arial"/>
          <w:b/>
          <w:color w:val="000000" w:themeColor="text1"/>
          <w:szCs w:val="24"/>
          <w:u w:val="single"/>
        </w:rPr>
        <w:t>Closing Prayer</w:t>
      </w:r>
    </w:p>
    <w:p w:rsidR="001F3A67" w:rsidRPr="001F3A67" w:rsidRDefault="001F3A67" w:rsidP="001F3A67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  <w:t>Conclude by praying “The Canticle of Brother Sun.”</w:t>
      </w:r>
    </w:p>
    <w:p w:rsidR="001F3A67" w:rsidRPr="001F3A67" w:rsidRDefault="001F3A67" w:rsidP="001F3A67">
      <w:pPr>
        <w:spacing w:after="160" w:line="259" w:lineRule="auto"/>
        <w:rPr>
          <w:rFonts w:cs="Arial"/>
          <w:b/>
          <w:color w:val="000000" w:themeColor="text1"/>
          <w:szCs w:val="24"/>
          <w:u w:val="single"/>
        </w:rPr>
      </w:pPr>
    </w:p>
    <w:p w:rsidR="00486E8C" w:rsidRDefault="00486E8C" w:rsidP="005A6BCD">
      <w:pPr>
        <w:pStyle w:val="Body"/>
        <w:rPr>
          <w:rFonts w:ascii="Arial" w:hAnsi="Arial" w:cs="Arial"/>
          <w:sz w:val="24"/>
          <w:szCs w:val="24"/>
        </w:rPr>
      </w:pPr>
    </w:p>
    <w:p w:rsidR="00652A81" w:rsidRDefault="00652A81" w:rsidP="00D274F0">
      <w:pPr>
        <w:pStyle w:val="Body"/>
        <w:rPr>
          <w:rFonts w:ascii="Arial" w:hAnsi="Arial" w:cs="Arial"/>
          <w:sz w:val="24"/>
          <w:szCs w:val="24"/>
        </w:rPr>
      </w:pPr>
    </w:p>
    <w:p w:rsidR="00652A81" w:rsidRDefault="00960B80" w:rsidP="00652A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8"/>
          <w:szCs w:val="24"/>
          <w:bdr w:val="nil"/>
        </w:rPr>
      </w:pPr>
      <w:r>
        <w:rPr>
          <w:rFonts w:eastAsia="Arial Unicode MS" w:cs="Arial"/>
          <w:b/>
          <w:color w:val="000000"/>
          <w:sz w:val="28"/>
          <w:szCs w:val="24"/>
          <w:u w:val="single"/>
          <w:bdr w:val="nil"/>
        </w:rPr>
        <w:t>Confirmation Candidates:</w:t>
      </w:r>
      <w:r w:rsidR="00652A81" w:rsidRPr="00BC0BCA">
        <w:rPr>
          <w:rFonts w:eastAsia="Arial Unicode MS" w:cs="Arial"/>
          <w:b/>
          <w:color w:val="000000"/>
          <w:sz w:val="28"/>
          <w:szCs w:val="24"/>
          <w:u w:val="single"/>
          <w:bdr w:val="nil"/>
        </w:rPr>
        <w:t xml:space="preserve"> Please complete and return the following page</w:t>
      </w:r>
      <w:r w:rsidR="0075410F">
        <w:rPr>
          <w:rFonts w:eastAsia="Arial Unicode MS" w:cs="Arial"/>
          <w:b/>
          <w:color w:val="000000"/>
          <w:sz w:val="28"/>
          <w:szCs w:val="24"/>
          <w:u w:val="single"/>
          <w:bdr w:val="nil"/>
        </w:rPr>
        <w:t xml:space="preserve"> to document your participation</w:t>
      </w:r>
      <w:r w:rsidR="00652A81" w:rsidRPr="00BC0BCA">
        <w:rPr>
          <w:rFonts w:eastAsia="Arial Unicode MS" w:cs="Arial"/>
          <w:b/>
          <w:color w:val="000000"/>
          <w:sz w:val="28"/>
          <w:szCs w:val="24"/>
          <w:u w:val="single"/>
          <w:bdr w:val="nil"/>
        </w:rPr>
        <w:t>.</w:t>
      </w:r>
      <w:r w:rsidR="00652A81" w:rsidRPr="00BC0BCA">
        <w:rPr>
          <w:rFonts w:eastAsia="Arial Unicode MS" w:cs="Arial"/>
          <w:color w:val="000000"/>
          <w:sz w:val="28"/>
          <w:szCs w:val="24"/>
          <w:bdr w:val="nil"/>
        </w:rPr>
        <w:t xml:space="preserve">  </w:t>
      </w:r>
    </w:p>
    <w:p w:rsidR="00652A81" w:rsidRDefault="00652A81" w:rsidP="00652A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8"/>
          <w:szCs w:val="24"/>
          <w:bdr w:val="nil"/>
        </w:rPr>
      </w:pPr>
      <w:r w:rsidRPr="00BC0BCA">
        <w:rPr>
          <w:rFonts w:eastAsia="Arial Unicode MS" w:cs="Arial"/>
          <w:color w:val="000000"/>
          <w:sz w:val="28"/>
          <w:szCs w:val="24"/>
          <w:bdr w:val="nil"/>
        </w:rPr>
        <w:t xml:space="preserve">(Email it to </w:t>
      </w:r>
      <w:hyperlink r:id="rId5" w:history="1">
        <w:r w:rsidR="008E17AC" w:rsidRPr="00C32CB7">
          <w:rPr>
            <w:rStyle w:val="Hyperlink"/>
            <w:rFonts w:eastAsia="Arial Unicode MS" w:cs="Arial"/>
            <w:sz w:val="28"/>
            <w:szCs w:val="24"/>
            <w:bdr w:val="nil"/>
          </w:rPr>
          <w:t>TColville@ChurchRedeemer.org</w:t>
        </w:r>
      </w:hyperlink>
      <w:r w:rsidR="008E17AC">
        <w:rPr>
          <w:rFonts w:eastAsia="Arial Unicode MS" w:cs="Arial"/>
          <w:sz w:val="28"/>
          <w:szCs w:val="24"/>
          <w:bdr w:val="nil"/>
        </w:rPr>
        <w:t xml:space="preserve"> or </w:t>
      </w:r>
      <w:r w:rsidR="008E17AC">
        <w:rPr>
          <w:rFonts w:eastAsia="Arial Unicode MS" w:cs="Arial"/>
          <w:color w:val="000000"/>
          <w:sz w:val="28"/>
          <w:szCs w:val="24"/>
          <w:bdr w:val="nil"/>
        </w:rPr>
        <w:t>bring it to the next session.</w:t>
      </w:r>
      <w:r w:rsidRPr="00BC0BCA">
        <w:rPr>
          <w:rFonts w:eastAsia="Arial Unicode MS" w:cs="Arial"/>
          <w:color w:val="000000"/>
          <w:sz w:val="28"/>
          <w:szCs w:val="24"/>
          <w:bdr w:val="nil"/>
        </w:rPr>
        <w:t xml:space="preserve">) </w:t>
      </w:r>
    </w:p>
    <w:p w:rsidR="0075410F" w:rsidRDefault="0075410F" w:rsidP="00652A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8"/>
          <w:szCs w:val="24"/>
          <w:bdr w:val="nil"/>
        </w:rPr>
      </w:pPr>
    </w:p>
    <w:p w:rsidR="0075410F" w:rsidRPr="00BC0BCA" w:rsidRDefault="0075410F" w:rsidP="00652A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8"/>
          <w:szCs w:val="24"/>
          <w:bdr w:val="nil"/>
        </w:rPr>
      </w:pPr>
    </w:p>
    <w:p w:rsidR="00652A81" w:rsidRDefault="00652A81" w:rsidP="00652A81">
      <w:pPr>
        <w:rPr>
          <w:rFonts w:cs="Arial"/>
          <w:color w:val="000000"/>
        </w:rPr>
      </w:pPr>
    </w:p>
    <w:p w:rsidR="00652A81" w:rsidRDefault="00652A81" w:rsidP="00652A81">
      <w:pPr>
        <w:spacing w:after="160" w:line="259" w:lineRule="auto"/>
        <w:rPr>
          <w:rFonts w:cs="Arial"/>
          <w:color w:val="000000"/>
          <w:sz w:val="28"/>
        </w:rPr>
      </w:pPr>
      <w:r>
        <w:rPr>
          <w:rFonts w:cs="Arial"/>
          <w:color w:val="000000"/>
        </w:rPr>
        <w:br w:type="page"/>
      </w:r>
      <w:r w:rsidRPr="00BC0BCA">
        <w:rPr>
          <w:rFonts w:cs="Arial"/>
          <w:color w:val="000000"/>
          <w:sz w:val="28"/>
        </w:rPr>
        <w:lastRenderedPageBreak/>
        <w:t>Name ____</w:t>
      </w:r>
      <w:r>
        <w:rPr>
          <w:rFonts w:cs="Arial"/>
          <w:color w:val="000000"/>
          <w:sz w:val="28"/>
        </w:rPr>
        <w:t>______________________________</w:t>
      </w:r>
      <w:r w:rsidRPr="00BC0BCA">
        <w:rPr>
          <w:rFonts w:cs="Arial"/>
          <w:color w:val="000000"/>
          <w:sz w:val="28"/>
        </w:rPr>
        <w:tab/>
      </w:r>
      <w:r>
        <w:rPr>
          <w:rFonts w:cs="Arial"/>
          <w:color w:val="000000"/>
          <w:sz w:val="28"/>
        </w:rPr>
        <w:tab/>
      </w:r>
      <w:r w:rsidRPr="00BC0BCA">
        <w:rPr>
          <w:rFonts w:cs="Arial"/>
          <w:color w:val="000000"/>
          <w:sz w:val="28"/>
        </w:rPr>
        <w:t>Date _________</w:t>
      </w:r>
    </w:p>
    <w:p w:rsidR="00652A81" w:rsidRDefault="00810492" w:rsidP="00652A8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8"/>
          <w:szCs w:val="24"/>
          <w:bdr w:val="nil"/>
        </w:rPr>
      </w:pPr>
      <w:r>
        <w:rPr>
          <w:rFonts w:eastAsia="Arial Unicode MS" w:cs="Arial"/>
          <w:b/>
          <w:bCs/>
          <w:color w:val="000000"/>
          <w:sz w:val="28"/>
          <w:szCs w:val="24"/>
          <w:bdr w:val="nil"/>
        </w:rPr>
        <w:t>THE HUMAN PERSON</w:t>
      </w:r>
      <w:r w:rsidR="00960B80">
        <w:rPr>
          <w:rFonts w:eastAsia="Arial Unicode MS" w:cs="Arial"/>
          <w:b/>
          <w:bCs/>
          <w:color w:val="000000"/>
          <w:sz w:val="28"/>
          <w:szCs w:val="24"/>
          <w:bdr w:val="nil"/>
        </w:rPr>
        <w:t xml:space="preserve"> </w:t>
      </w:r>
      <w:r w:rsidR="00652A81" w:rsidRPr="00BC0BCA">
        <w:rPr>
          <w:rFonts w:eastAsia="Arial Unicode MS" w:cs="Arial"/>
          <w:b/>
          <w:bCs/>
          <w:color w:val="000000"/>
          <w:sz w:val="28"/>
          <w:szCs w:val="24"/>
          <w:bdr w:val="nil"/>
        </w:rPr>
        <w:t xml:space="preserve">– </w:t>
      </w:r>
      <w:r w:rsidR="00652A81">
        <w:rPr>
          <w:rFonts w:eastAsia="Arial Unicode MS" w:cs="Arial"/>
          <w:b/>
          <w:bCs/>
          <w:color w:val="000000"/>
          <w:sz w:val="28"/>
          <w:szCs w:val="24"/>
          <w:bdr w:val="nil"/>
        </w:rPr>
        <w:t>10/</w:t>
      </w:r>
      <w:r>
        <w:rPr>
          <w:rFonts w:eastAsia="Arial Unicode MS" w:cs="Arial"/>
          <w:b/>
          <w:bCs/>
          <w:color w:val="000000"/>
          <w:sz w:val="28"/>
          <w:szCs w:val="24"/>
          <w:bdr w:val="nil"/>
        </w:rPr>
        <w:t>28</w:t>
      </w:r>
      <w:r w:rsidR="00652A81">
        <w:rPr>
          <w:rFonts w:eastAsia="Arial Unicode MS" w:cs="Arial"/>
          <w:b/>
          <w:bCs/>
          <w:color w:val="000000"/>
          <w:sz w:val="28"/>
          <w:szCs w:val="24"/>
          <w:bdr w:val="nil"/>
        </w:rPr>
        <w:t>/18</w:t>
      </w:r>
    </w:p>
    <w:p w:rsidR="00810492" w:rsidRPr="004C2339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  <w: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  <w:t>From Activity 1:</w:t>
      </w:r>
      <w:r w:rsidRPr="004C2339">
        <w:rPr>
          <w:rFonts w:cs="Arial"/>
          <w:b/>
          <w:szCs w:val="24"/>
          <w:u w:val="single"/>
        </w:rPr>
        <w:t xml:space="preserve"> </w:t>
      </w:r>
      <w:r w:rsidRPr="00810492">
        <w:rPr>
          <w:rFonts w:cs="Arial"/>
          <w:b/>
          <w:sz w:val="28"/>
          <w:szCs w:val="24"/>
          <w:u w:val="single"/>
        </w:rPr>
        <w:t>The Creation Accounts</w:t>
      </w: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  <w:r w:rsidRPr="00810492">
        <w:rPr>
          <w:rFonts w:eastAsia="Arial Unicode MS" w:cs="Arial"/>
          <w:bCs/>
          <w:color w:val="000000"/>
          <w:sz w:val="28"/>
          <w:szCs w:val="24"/>
          <w:bdr w:val="nil"/>
        </w:rPr>
        <w:t xml:space="preserve">1) What are three things the first Creation account tells us about God’s plan for human </w:t>
      </w:r>
      <w:r>
        <w:rPr>
          <w:rFonts w:eastAsia="Arial Unicode MS" w:cs="Arial"/>
          <w:bCs/>
          <w:color w:val="000000"/>
          <w:sz w:val="28"/>
          <w:szCs w:val="24"/>
          <w:bdr w:val="nil"/>
        </w:rPr>
        <w:t>be</w:t>
      </w:r>
      <w:r w:rsidRPr="00810492">
        <w:rPr>
          <w:rFonts w:eastAsia="Arial Unicode MS" w:cs="Arial"/>
          <w:bCs/>
          <w:color w:val="000000"/>
          <w:sz w:val="28"/>
          <w:szCs w:val="24"/>
          <w:bdr w:val="nil"/>
        </w:rPr>
        <w:t>ings?</w:t>
      </w: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  <w:r>
        <w:rPr>
          <w:rFonts w:eastAsia="Arial Unicode MS" w:cs="Arial"/>
          <w:bCs/>
          <w:color w:val="000000"/>
          <w:sz w:val="28"/>
          <w:szCs w:val="24"/>
          <w:bdr w:val="nil"/>
        </w:rPr>
        <w:tab/>
      </w: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</w:p>
    <w:p w:rsidR="00810492" w:rsidRP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i/>
          <w:color w:val="000000"/>
          <w:sz w:val="28"/>
          <w:szCs w:val="24"/>
          <w:bdr w:val="nil"/>
        </w:rPr>
      </w:pPr>
      <w:r w:rsidRPr="00810492">
        <w:rPr>
          <w:rFonts w:eastAsia="Arial Unicode MS" w:cs="Arial"/>
          <w:bCs/>
          <w:color w:val="000000"/>
          <w:sz w:val="28"/>
          <w:szCs w:val="24"/>
          <w:bdr w:val="nil"/>
        </w:rPr>
        <w:t xml:space="preserve">2) Define the word </w:t>
      </w:r>
      <w:r w:rsidRPr="00810492">
        <w:rPr>
          <w:rFonts w:eastAsia="Arial Unicode MS" w:cs="Arial"/>
          <w:bCs/>
          <w:i/>
          <w:color w:val="000000"/>
          <w:sz w:val="28"/>
          <w:szCs w:val="24"/>
          <w:bdr w:val="nil"/>
        </w:rPr>
        <w:t>soul.</w:t>
      </w: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i/>
          <w:color w:val="000000"/>
          <w:sz w:val="28"/>
          <w:szCs w:val="24"/>
          <w:bdr w:val="nil"/>
        </w:rPr>
      </w:pPr>
    </w:p>
    <w:p w:rsidR="00810492" w:rsidRP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i/>
          <w:color w:val="000000"/>
          <w:sz w:val="28"/>
          <w:szCs w:val="24"/>
          <w:bdr w:val="nil"/>
        </w:rPr>
      </w:pP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  <w:r w:rsidRPr="00810492">
        <w:rPr>
          <w:rFonts w:eastAsia="Arial Unicode MS" w:cs="Arial"/>
          <w:bCs/>
          <w:color w:val="000000"/>
          <w:sz w:val="28"/>
          <w:szCs w:val="24"/>
          <w:bdr w:val="nil"/>
        </w:rPr>
        <w:t xml:space="preserve">3) What is </w:t>
      </w:r>
      <w:r w:rsidRPr="00810492">
        <w:rPr>
          <w:rFonts w:eastAsia="Arial Unicode MS" w:cs="Arial"/>
          <w:bCs/>
          <w:i/>
          <w:color w:val="000000"/>
          <w:sz w:val="28"/>
          <w:szCs w:val="24"/>
          <w:bdr w:val="nil"/>
        </w:rPr>
        <w:t>stewardship</w:t>
      </w:r>
      <w:r w:rsidRPr="00810492">
        <w:rPr>
          <w:rFonts w:eastAsia="Arial Unicode MS" w:cs="Arial"/>
          <w:bCs/>
          <w:color w:val="000000"/>
          <w:sz w:val="28"/>
          <w:szCs w:val="24"/>
          <w:bdr w:val="nil"/>
        </w:rPr>
        <w:t>, and how does it relate to the Creation accounts?</w:t>
      </w: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</w:p>
    <w:p w:rsid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</w:p>
    <w:p w:rsidR="00810492" w:rsidRP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</w:p>
    <w:p w:rsidR="00810492" w:rsidRPr="00810492" w:rsidRDefault="00810492" w:rsidP="0081049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Cs/>
          <w:color w:val="000000"/>
          <w:sz w:val="28"/>
          <w:szCs w:val="24"/>
          <w:bdr w:val="nil"/>
        </w:rPr>
      </w:pPr>
      <w:r w:rsidRPr="00810492">
        <w:rPr>
          <w:rFonts w:eastAsia="Arial Unicode MS" w:cs="Arial"/>
          <w:bCs/>
          <w:color w:val="000000"/>
          <w:sz w:val="28"/>
          <w:szCs w:val="24"/>
          <w:bdr w:val="nil"/>
        </w:rPr>
        <w:t>4) How is the second account of Creation different from the first, and what additional things does it teach us?</w:t>
      </w: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  <w: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  <w:t>From Activity 2: Creation Reflection</w:t>
      </w: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  <w:r w:rsidRPr="00810492">
        <w:rPr>
          <w:rFonts w:cs="Arial"/>
          <w:i/>
          <w:color w:val="000000" w:themeColor="text1"/>
          <w:sz w:val="28"/>
          <w:szCs w:val="24"/>
        </w:rPr>
        <w:t xml:space="preserve">What signs of Creation did you notice?  </w:t>
      </w: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  <w:r w:rsidRPr="00810492">
        <w:rPr>
          <w:rFonts w:cs="Arial"/>
          <w:i/>
          <w:color w:val="000000" w:themeColor="text1"/>
          <w:sz w:val="28"/>
          <w:szCs w:val="24"/>
        </w:rPr>
        <w:t>How might God be speaking to you through those signs?</w:t>
      </w: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i/>
          <w:color w:val="000000" w:themeColor="text1"/>
          <w:sz w:val="28"/>
          <w:szCs w:val="24"/>
        </w:rPr>
      </w:pPr>
    </w:p>
    <w:p w:rsidR="00810492" w:rsidRPr="00810492" w:rsidRDefault="00810492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32"/>
          <w:szCs w:val="24"/>
          <w:u w:val="single"/>
          <w:bdr w:val="nil"/>
        </w:rPr>
      </w:pPr>
    </w:p>
    <w:p w:rsidR="00652A81" w:rsidRDefault="004C2339" w:rsidP="004C23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</w:pPr>
      <w: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  <w:t xml:space="preserve">From Activity </w:t>
      </w:r>
      <w:r w:rsidR="00810492"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  <w:t>3</w:t>
      </w:r>
      <w:r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  <w:t xml:space="preserve">: </w:t>
      </w:r>
      <w:r w:rsidR="00810492">
        <w:rPr>
          <w:rFonts w:eastAsia="Arial Unicode MS" w:cs="Arial"/>
          <w:b/>
          <w:bCs/>
          <w:color w:val="000000"/>
          <w:sz w:val="28"/>
          <w:szCs w:val="24"/>
          <w:u w:val="single"/>
          <w:bdr w:val="nil"/>
        </w:rPr>
        <w:t>The Games We Play</w:t>
      </w:r>
    </w:p>
    <w:p w:rsidR="00E5595D" w:rsidRDefault="00F23EBB" w:rsidP="0081049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</w:pPr>
      <w:r>
        <w:rPr>
          <w:rFonts w:eastAsia="Arial Unicode MS" w:cs="Arial"/>
          <w:bCs/>
          <w:color w:val="000000"/>
          <w:sz w:val="28"/>
          <w:szCs w:val="24"/>
          <w:bdr w:val="nil"/>
        </w:rPr>
        <w:t>Complete the attached “</w:t>
      </w:r>
      <w:r w:rsidR="00810492">
        <w:rPr>
          <w:rFonts w:eastAsia="Arial Unicode MS" w:cs="Arial"/>
          <w:bCs/>
          <w:color w:val="000000"/>
          <w:sz w:val="28"/>
          <w:szCs w:val="24"/>
          <w:bdr w:val="nil"/>
        </w:rPr>
        <w:t>Games</w:t>
      </w:r>
      <w:r>
        <w:rPr>
          <w:rFonts w:eastAsia="Arial Unicode MS" w:cs="Arial"/>
          <w:bCs/>
          <w:color w:val="000000"/>
          <w:sz w:val="28"/>
          <w:szCs w:val="24"/>
          <w:bdr w:val="nil"/>
        </w:rPr>
        <w:t>” activity.</w:t>
      </w:r>
      <w:bookmarkStart w:id="0" w:name="_GoBack"/>
      <w:bookmarkEnd w:id="0"/>
    </w:p>
    <w:sectPr w:rsidR="00E5595D" w:rsidSect="00C463E7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261"/>
    <w:multiLevelType w:val="hybridMultilevel"/>
    <w:tmpl w:val="55ACFA02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AF7230"/>
    <w:multiLevelType w:val="hybridMultilevel"/>
    <w:tmpl w:val="F236CBA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 w15:restartNumberingAfterBreak="0">
    <w:nsid w:val="10652769"/>
    <w:multiLevelType w:val="hybridMultilevel"/>
    <w:tmpl w:val="43043EA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18F58D3"/>
    <w:multiLevelType w:val="hybridMultilevel"/>
    <w:tmpl w:val="997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477"/>
    <w:multiLevelType w:val="hybridMultilevel"/>
    <w:tmpl w:val="A538EF08"/>
    <w:lvl w:ilvl="0" w:tplc="D9CE2D5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6959"/>
    <w:multiLevelType w:val="hybridMultilevel"/>
    <w:tmpl w:val="2C3A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7702"/>
    <w:multiLevelType w:val="hybridMultilevel"/>
    <w:tmpl w:val="9310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6817"/>
    <w:multiLevelType w:val="hybridMultilevel"/>
    <w:tmpl w:val="FE20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35F2"/>
    <w:multiLevelType w:val="hybridMultilevel"/>
    <w:tmpl w:val="91CA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78C9"/>
    <w:multiLevelType w:val="hybridMultilevel"/>
    <w:tmpl w:val="52A05A70"/>
    <w:lvl w:ilvl="0" w:tplc="24867622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E82170"/>
    <w:multiLevelType w:val="hybridMultilevel"/>
    <w:tmpl w:val="D6A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84F1B"/>
    <w:multiLevelType w:val="hybridMultilevel"/>
    <w:tmpl w:val="F13E88CA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6DA354C7"/>
    <w:multiLevelType w:val="hybridMultilevel"/>
    <w:tmpl w:val="15B4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0"/>
    <w:rsid w:val="000D70AD"/>
    <w:rsid w:val="001E7062"/>
    <w:rsid w:val="001F3A67"/>
    <w:rsid w:val="00486E8C"/>
    <w:rsid w:val="004C2339"/>
    <w:rsid w:val="005A6BCD"/>
    <w:rsid w:val="006051F4"/>
    <w:rsid w:val="00652A81"/>
    <w:rsid w:val="006E585A"/>
    <w:rsid w:val="007275B8"/>
    <w:rsid w:val="0075410F"/>
    <w:rsid w:val="007C7882"/>
    <w:rsid w:val="00810492"/>
    <w:rsid w:val="008E17AC"/>
    <w:rsid w:val="00956660"/>
    <w:rsid w:val="00960B80"/>
    <w:rsid w:val="00A35858"/>
    <w:rsid w:val="00B4233D"/>
    <w:rsid w:val="00B648B8"/>
    <w:rsid w:val="00C463E7"/>
    <w:rsid w:val="00C65822"/>
    <w:rsid w:val="00CA01C5"/>
    <w:rsid w:val="00CA2185"/>
    <w:rsid w:val="00CB300B"/>
    <w:rsid w:val="00D274F0"/>
    <w:rsid w:val="00D834A5"/>
    <w:rsid w:val="00DF5214"/>
    <w:rsid w:val="00E5595D"/>
    <w:rsid w:val="00F13AB9"/>
    <w:rsid w:val="00F23EBB"/>
    <w:rsid w:val="00FA41AF"/>
    <w:rsid w:val="00FE4AC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1800"/>
  <w15:docId w15:val="{24E9C893-9245-421E-B556-7632BF8C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2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274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652A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olville@ChurchRedeem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2018-10-29T00:13:00Z</dcterms:created>
  <dcterms:modified xsi:type="dcterms:W3CDTF">2018-10-29T00:13:00Z</dcterms:modified>
</cp:coreProperties>
</file>