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6675C" w14:textId="7D87F23F" w:rsidR="00530A7B" w:rsidRDefault="00530A7B" w:rsidP="00530A7B">
      <w:pPr>
        <w:widowControl w:val="0"/>
        <w:spacing w:after="0"/>
        <w:jc w:val="both"/>
        <w:rPr>
          <w:rFonts w:ascii="Cambria" w:hAnsi="Cambria"/>
          <w:b/>
          <w:bCs/>
          <w:sz w:val="40"/>
          <w:szCs w:val="40"/>
          <w14:ligatures w14:val="none"/>
        </w:rPr>
      </w:pPr>
      <w:r>
        <w:rPr>
          <w:rFonts w:ascii="Cambria" w:hAnsi="Cambria"/>
          <w:b/>
          <w:bCs/>
          <w:sz w:val="40"/>
          <w:szCs w:val="40"/>
          <w14:ligatures w14:val="none"/>
        </w:rPr>
        <w:t>St. Elizabeth of the Trinity</w:t>
      </w:r>
    </w:p>
    <w:p w14:paraId="636558EA" w14:textId="79BA380E" w:rsidR="00530A7B" w:rsidRDefault="00530A7B" w:rsidP="00530A7B">
      <w:pPr>
        <w:widowControl w:val="0"/>
        <w:spacing w:after="0"/>
        <w:jc w:val="both"/>
        <w:rPr>
          <w:rFonts w:ascii="Cambria" w:hAnsi="Cambria"/>
          <w:b/>
          <w:bCs/>
          <w:sz w:val="40"/>
          <w:szCs w:val="40"/>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1" locked="0" layoutInCell="1" allowOverlap="1" wp14:anchorId="01F6550B" wp14:editId="780570C3">
            <wp:simplePos x="0" y="0"/>
            <wp:positionH relativeFrom="column">
              <wp:posOffset>0</wp:posOffset>
            </wp:positionH>
            <wp:positionV relativeFrom="paragraph">
              <wp:posOffset>-2540</wp:posOffset>
            </wp:positionV>
            <wp:extent cx="1877060" cy="2033270"/>
            <wp:effectExtent l="0" t="0" r="8890" b="5080"/>
            <wp:wrapTight wrapText="bothSides">
              <wp:wrapPolygon edited="0">
                <wp:start x="0" y="0"/>
                <wp:lineTo x="0" y="21452"/>
                <wp:lineTo x="21483" y="21452"/>
                <wp:lineTo x="21483" y="0"/>
                <wp:lineTo x="0" y="0"/>
              </wp:wrapPolygon>
            </wp:wrapTight>
            <wp:docPr id="1" name="Picture 1" descr="Élisabeth de la Trinité canonisée en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Élisabeth de la Trinité canonisée en 20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7060" cy="203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80A70" w14:textId="77777777" w:rsidR="00530A7B" w:rsidRDefault="00530A7B" w:rsidP="00530A7B">
      <w:pPr>
        <w:widowControl w:val="0"/>
        <w:jc w:val="both"/>
        <w:rPr>
          <w:rFonts w:ascii="Cambria" w:hAnsi="Cambria"/>
          <w:sz w:val="22"/>
          <w:szCs w:val="22"/>
          <w14:ligatures w14:val="none"/>
        </w:rPr>
      </w:pPr>
      <w:r>
        <w:rPr>
          <w:rFonts w:ascii="Cambria" w:hAnsi="Cambria"/>
          <w:sz w:val="22"/>
          <w:szCs w:val="22"/>
          <w14:ligatures w14:val="none"/>
        </w:rPr>
        <w:t xml:space="preserve">Ever heard of St. Therese of Lisieux? This week we celebrate her spiritual younger sister, St. Elizabeth of the Trinity. Now more than ever, we need the intercession and friendship of this underrated and largely unknown saint.  Elizabeth </w:t>
      </w:r>
      <w:proofErr w:type="spellStart"/>
      <w:r>
        <w:rPr>
          <w:rFonts w:ascii="Cambria" w:hAnsi="Cambria"/>
          <w:sz w:val="22"/>
          <w:szCs w:val="22"/>
          <w14:ligatures w14:val="none"/>
        </w:rPr>
        <w:t>Catez</w:t>
      </w:r>
      <w:proofErr w:type="spellEnd"/>
      <w:r>
        <w:rPr>
          <w:rFonts w:ascii="Cambria" w:hAnsi="Cambria"/>
          <w:sz w:val="22"/>
          <w:szCs w:val="22"/>
          <w14:ligatures w14:val="none"/>
        </w:rPr>
        <w:t xml:space="preserve"> was born in France. Shortly after her father’s death at a young age, her family moved to an apartment in Dijon, right across from the Carmelite Convent. She was known as </w:t>
      </w:r>
      <w:proofErr w:type="spellStart"/>
      <w:r>
        <w:rPr>
          <w:rFonts w:ascii="Cambria" w:hAnsi="Cambria"/>
          <w:sz w:val="22"/>
          <w:szCs w:val="22"/>
          <w14:ligatures w14:val="none"/>
        </w:rPr>
        <w:t>Sabeth</w:t>
      </w:r>
      <w:proofErr w:type="spellEnd"/>
      <w:r>
        <w:rPr>
          <w:rFonts w:ascii="Cambria" w:hAnsi="Cambria"/>
          <w:sz w:val="22"/>
          <w:szCs w:val="22"/>
          <w14:ligatures w14:val="none"/>
        </w:rPr>
        <w:t xml:space="preserve"> to her family and friends, although most of the time her nickname, “The Little Captain” was used. Elizabeth was brilliant, but also stubborn, bossy, disruptive, and a ball of fire. Her mother only gained her cooperation by threatening to send her to a correctional school. At age 11 though, Elizabeth started controlling her emotions. She made her first communion and visited the Dijon Carmel Convent, where the Prioress told her Elizabeth meant “House of God.” Elizabeth was struck by the meaning of her name and decided a house of God must be better behaved. However, Elizabeth still struggled to control her emotions. Her parish priest once declared that she would either be a saint or a demon, there was </w:t>
      </w:r>
      <w:proofErr w:type="gramStart"/>
      <w:r>
        <w:rPr>
          <w:rFonts w:ascii="Cambria" w:hAnsi="Cambria"/>
          <w:sz w:val="22"/>
          <w:szCs w:val="22"/>
          <w14:ligatures w14:val="none"/>
        </w:rPr>
        <w:t>no</w:t>
      </w:r>
      <w:proofErr w:type="gramEnd"/>
      <w:r>
        <w:rPr>
          <w:rFonts w:ascii="Cambria" w:hAnsi="Cambria"/>
          <w:sz w:val="22"/>
          <w:szCs w:val="22"/>
          <w14:ligatures w14:val="none"/>
        </w:rPr>
        <w:t xml:space="preserve"> in between. In her teen years, Elizabeth also recognized a call to religious life, but she still was back and forth, letting her emotions control her yet striving for holiness. After reading the biography of St. Therese of Lisieux, </w:t>
      </w:r>
      <w:r>
        <w:rPr>
          <w:rFonts w:ascii="Cambria" w:hAnsi="Cambria"/>
          <w:i/>
          <w:iCs/>
          <w:sz w:val="22"/>
          <w:szCs w:val="22"/>
          <w14:ligatures w14:val="none"/>
        </w:rPr>
        <w:t>The Story of a Soul</w:t>
      </w:r>
      <w:r>
        <w:rPr>
          <w:rFonts w:ascii="Cambria" w:hAnsi="Cambria"/>
          <w:sz w:val="22"/>
          <w:szCs w:val="22"/>
          <w14:ligatures w14:val="none"/>
        </w:rPr>
        <w:t xml:space="preserve">, she was set on joining the Carmelites. Her mother was not in favor of Elizabeth joining the convent, and forbade her to join until she was 21, hoping she would fall for a nice man first. Elizabeth was a self-proclaimed flirt, enjoying the social scene and getting into hair and dress fashion. However, she also was serious about her faith and developed a deep prayer life. She said, “prayer is a rest, a relaxation...We must look at him all the time; we must keep silent, it is so simple.” Elizabeth also devoted much of her time to her parish community, reaching out to </w:t>
      </w:r>
      <w:proofErr w:type="gramStart"/>
      <w:r>
        <w:rPr>
          <w:rFonts w:ascii="Cambria" w:hAnsi="Cambria"/>
          <w:sz w:val="22"/>
          <w:szCs w:val="22"/>
          <w14:ligatures w14:val="none"/>
        </w:rPr>
        <w:t>troubled  children</w:t>
      </w:r>
      <w:proofErr w:type="gramEnd"/>
      <w:r>
        <w:rPr>
          <w:rFonts w:ascii="Cambria" w:hAnsi="Cambria"/>
          <w:sz w:val="22"/>
          <w:szCs w:val="22"/>
          <w14:ligatures w14:val="none"/>
        </w:rPr>
        <w:t xml:space="preserve"> and catechizing them. Finally, when her 21st birthday came, Elizabeth joined the Carmelite convent. Within the convent, Elizabeth was consumed in prayer, especially in union with the Trinity. She had many mystical prayer </w:t>
      </w:r>
      <w:proofErr w:type="gramStart"/>
      <w:r>
        <w:rPr>
          <w:rFonts w:ascii="Cambria" w:hAnsi="Cambria"/>
          <w:sz w:val="22"/>
          <w:szCs w:val="22"/>
          <w14:ligatures w14:val="none"/>
        </w:rPr>
        <w:t>experiences, and</w:t>
      </w:r>
      <w:proofErr w:type="gramEnd"/>
      <w:r>
        <w:rPr>
          <w:rFonts w:ascii="Cambria" w:hAnsi="Cambria"/>
          <w:sz w:val="22"/>
          <w:szCs w:val="22"/>
          <w14:ligatures w14:val="none"/>
        </w:rPr>
        <w:t xml:space="preserve"> called the Trinity a furnace of excessive love.  While Elizabeth was in Carmel, the world outside was in shambles. The French government in the early 1900s had become very secular and anti-Catholic. They started confiscating Church property and putting religious sisters and priests in exile. Meanwhile, the Church itself was racked with scandal, and the local bishop was removed from office by the Pope. However, Elizabeth was unshaken. She told her friends that God was still there, even in hard times. “Everything is a sacrament that gives us God.” “Believe that He loves you. He wants to help you Himself in the struggles which you must undergo. Believe in His Love, His exceeding Love.” She also focused on modeling after St. Therese and doing small things with great love. Elizabeth spent only 5 years in the convent before dying at age 26 of Addison’s disease, a disease in which your adrenal glands do not produce enough hormones. At the time, Addison’s disease was a terminal diagnosis. Now, most people live normal life expectancies with hormone treatment. Before Elizabeth died, she said her mission was to lead souls out of themselves and into a great silence, where God could imprint himself in them, so they became more God-like. She also told everyone to ask her intercession, because she wanted to help people get closer to God in heaven as well. May we always remember to be like St. Elizabeth and plunge into the excessive love of the Trinity. </w:t>
      </w:r>
      <w:proofErr w:type="gramStart"/>
      <w:r>
        <w:rPr>
          <w:rFonts w:ascii="Cambria" w:hAnsi="Cambria"/>
          <w:sz w:val="22"/>
          <w:szCs w:val="22"/>
          <w14:ligatures w14:val="none"/>
        </w:rPr>
        <w:t>St. Elizabeth of the Trinity,</w:t>
      </w:r>
      <w:proofErr w:type="gramEnd"/>
      <w:r>
        <w:rPr>
          <w:rFonts w:ascii="Cambria" w:hAnsi="Cambria"/>
          <w:sz w:val="22"/>
          <w:szCs w:val="22"/>
          <w14:ligatures w14:val="none"/>
        </w:rPr>
        <w:t xml:space="preserve"> pray for us!</w:t>
      </w:r>
    </w:p>
    <w:p w14:paraId="6E65589B" w14:textId="77777777" w:rsidR="00530A7B" w:rsidRDefault="00530A7B" w:rsidP="00530A7B">
      <w:pPr>
        <w:widowControl w:val="0"/>
        <w:rPr>
          <w14:ligatures w14:val="none"/>
        </w:rPr>
      </w:pPr>
      <w:r>
        <w:rPr>
          <w14:ligatures w14:val="none"/>
        </w:rPr>
        <w:t> </w:t>
      </w:r>
    </w:p>
    <w:p w14:paraId="67F50ADD" w14:textId="77777777" w:rsidR="00201F7E" w:rsidRDefault="00201F7E"/>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30A7B"/>
    <w:rsid w:val="001F336A"/>
    <w:rsid w:val="00201F7E"/>
    <w:rsid w:val="0053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79A0"/>
  <w15:chartTrackingRefBased/>
  <w15:docId w15:val="{C6A83D08-A423-4529-AE00-3062B9A8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A7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62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2020-10-22T19:52:00Z</dcterms:created>
  <dcterms:modified xsi:type="dcterms:W3CDTF">2020-10-22T19:52:00Z</dcterms:modified>
</cp:coreProperties>
</file>