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70" w:rsidRDefault="00597954" w:rsidP="0059795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BYLAWS</w:t>
      </w:r>
    </w:p>
    <w:p w:rsidR="00597954" w:rsidRDefault="00597954" w:rsidP="0059795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OF</w:t>
      </w:r>
    </w:p>
    <w:p w:rsidR="00597954" w:rsidRDefault="00597954" w:rsidP="0059795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ST. GEORGE CATHOLIC CHURCH CEMETERY</w:t>
      </w:r>
    </w:p>
    <w:p w:rsidR="00597954" w:rsidRDefault="00597954" w:rsidP="0059795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Hermann, Missouri</w:t>
      </w:r>
    </w:p>
    <w:p w:rsidR="00597954" w:rsidRDefault="00597954" w:rsidP="00597954">
      <w:pPr>
        <w:pStyle w:val="NoSpacing"/>
        <w:jc w:val="center"/>
        <w:rPr>
          <w:sz w:val="28"/>
          <w:szCs w:val="28"/>
        </w:rPr>
      </w:pPr>
    </w:p>
    <w:p w:rsidR="00597954" w:rsidRDefault="00597954" w:rsidP="00597954">
      <w:pPr>
        <w:pStyle w:val="NoSpacing"/>
        <w:jc w:val="center"/>
        <w:rPr>
          <w:sz w:val="28"/>
          <w:szCs w:val="28"/>
        </w:rPr>
      </w:pPr>
    </w:p>
    <w:p w:rsidR="00597954" w:rsidRDefault="00597954" w:rsidP="0059795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Article l</w:t>
      </w:r>
    </w:p>
    <w:p w:rsidR="00597954" w:rsidRDefault="00597954" w:rsidP="00597954">
      <w:pPr>
        <w:pStyle w:val="NoSpacing"/>
        <w:jc w:val="center"/>
        <w:rPr>
          <w:sz w:val="28"/>
          <w:szCs w:val="28"/>
        </w:rPr>
      </w:pPr>
    </w:p>
    <w:p w:rsidR="00597954" w:rsidRDefault="00597954" w:rsidP="0059795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PURPOSE</w:t>
      </w:r>
    </w:p>
    <w:p w:rsidR="00597954" w:rsidRDefault="00597954" w:rsidP="00597954">
      <w:pPr>
        <w:pStyle w:val="NoSpacing"/>
        <w:jc w:val="center"/>
        <w:rPr>
          <w:sz w:val="28"/>
          <w:szCs w:val="28"/>
        </w:rPr>
      </w:pPr>
    </w:p>
    <w:p w:rsidR="00B84EDD" w:rsidRDefault="00B84EDD" w:rsidP="00B84EDD">
      <w:pPr>
        <w:pStyle w:val="NoSpacing"/>
        <w:rPr>
          <w:sz w:val="24"/>
          <w:szCs w:val="24"/>
        </w:rPr>
      </w:pPr>
    </w:p>
    <w:p w:rsidR="00B84EDD" w:rsidRDefault="00B84EDD" w:rsidP="00B84ED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purpose of these bylaws are to administer the finances, maintenance, and future development of a proper burial place for parishioners of St. George Parish, and other approved persons, and to appoint a board of directors to oversee these functions.</w:t>
      </w:r>
    </w:p>
    <w:p w:rsidR="00B821CE" w:rsidRDefault="00B821CE" w:rsidP="00B84EDD">
      <w:pPr>
        <w:pStyle w:val="NoSpacing"/>
        <w:rPr>
          <w:sz w:val="24"/>
          <w:szCs w:val="24"/>
        </w:rPr>
      </w:pPr>
    </w:p>
    <w:p w:rsidR="00B821CE" w:rsidRDefault="00B821CE" w:rsidP="00B84EDD">
      <w:pPr>
        <w:pStyle w:val="NoSpacing"/>
        <w:rPr>
          <w:sz w:val="24"/>
          <w:szCs w:val="24"/>
        </w:rPr>
      </w:pPr>
    </w:p>
    <w:p w:rsidR="00B821CE" w:rsidRPr="00B821CE" w:rsidRDefault="00B821CE" w:rsidP="00B821CE">
      <w:pPr>
        <w:pStyle w:val="NoSpacing"/>
        <w:jc w:val="center"/>
        <w:rPr>
          <w:sz w:val="28"/>
          <w:szCs w:val="28"/>
        </w:rPr>
      </w:pPr>
      <w:r w:rsidRPr="00B821CE">
        <w:rPr>
          <w:sz w:val="28"/>
          <w:szCs w:val="28"/>
        </w:rPr>
        <w:t>Article II</w:t>
      </w:r>
    </w:p>
    <w:p w:rsidR="00B84EDD" w:rsidRDefault="00B84EDD" w:rsidP="00B84EDD">
      <w:pPr>
        <w:pStyle w:val="NoSpacing"/>
        <w:rPr>
          <w:sz w:val="24"/>
          <w:szCs w:val="24"/>
        </w:rPr>
      </w:pPr>
    </w:p>
    <w:p w:rsidR="00B821CE" w:rsidRDefault="00B821CE" w:rsidP="00B84EDD">
      <w:pPr>
        <w:pStyle w:val="NoSpacing"/>
        <w:rPr>
          <w:sz w:val="24"/>
          <w:szCs w:val="24"/>
        </w:rPr>
      </w:pPr>
    </w:p>
    <w:p w:rsidR="00B821CE" w:rsidRDefault="00B821CE" w:rsidP="00B821C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PRINCIPAL OFFICE</w:t>
      </w:r>
    </w:p>
    <w:p w:rsidR="00B821CE" w:rsidRDefault="00B821CE" w:rsidP="00B821CE">
      <w:pPr>
        <w:pStyle w:val="NoSpacing"/>
        <w:jc w:val="center"/>
        <w:rPr>
          <w:sz w:val="28"/>
          <w:szCs w:val="28"/>
        </w:rPr>
      </w:pPr>
    </w:p>
    <w:p w:rsidR="00B821CE" w:rsidRDefault="00B821CE" w:rsidP="00B821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principal office and mailing address for the St. George Catholic Church</w:t>
      </w:r>
      <w:r w:rsidR="008B00A1">
        <w:rPr>
          <w:sz w:val="24"/>
          <w:szCs w:val="24"/>
        </w:rPr>
        <w:t xml:space="preserve"> Cemetery</w:t>
      </w:r>
      <w:r>
        <w:rPr>
          <w:sz w:val="24"/>
          <w:szCs w:val="24"/>
        </w:rPr>
        <w:t xml:space="preserve"> Board of Directors shall be 128 W. 4</w:t>
      </w:r>
      <w:r w:rsidRPr="00B821C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Hermann, Missouri 65041</w:t>
      </w:r>
    </w:p>
    <w:p w:rsidR="00B821CE" w:rsidRDefault="00B821CE" w:rsidP="00B821CE">
      <w:pPr>
        <w:pStyle w:val="NoSpacing"/>
        <w:rPr>
          <w:sz w:val="24"/>
          <w:szCs w:val="24"/>
        </w:rPr>
      </w:pPr>
    </w:p>
    <w:p w:rsidR="00B821CE" w:rsidRDefault="00B821CE" w:rsidP="00B821CE">
      <w:pPr>
        <w:pStyle w:val="NoSpacing"/>
        <w:rPr>
          <w:sz w:val="24"/>
          <w:szCs w:val="24"/>
        </w:rPr>
      </w:pPr>
    </w:p>
    <w:p w:rsidR="00B821CE" w:rsidRDefault="00B821CE" w:rsidP="00B821CE">
      <w:pPr>
        <w:pStyle w:val="NoSpacing"/>
        <w:rPr>
          <w:sz w:val="24"/>
          <w:szCs w:val="24"/>
        </w:rPr>
      </w:pPr>
    </w:p>
    <w:p w:rsidR="00B821CE" w:rsidRDefault="00B821CE" w:rsidP="00B821C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Article III</w:t>
      </w:r>
    </w:p>
    <w:p w:rsidR="00B821CE" w:rsidRDefault="00B821CE" w:rsidP="00B821CE">
      <w:pPr>
        <w:pStyle w:val="NoSpacing"/>
        <w:jc w:val="center"/>
        <w:rPr>
          <w:sz w:val="28"/>
          <w:szCs w:val="28"/>
        </w:rPr>
      </w:pPr>
    </w:p>
    <w:p w:rsidR="00B821CE" w:rsidRDefault="00B821CE" w:rsidP="00B821C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DIRECTORS</w:t>
      </w:r>
    </w:p>
    <w:p w:rsidR="00B821CE" w:rsidRDefault="00B821CE" w:rsidP="00B821CE">
      <w:pPr>
        <w:pStyle w:val="NoSpacing"/>
        <w:rPr>
          <w:sz w:val="24"/>
          <w:szCs w:val="24"/>
        </w:rPr>
      </w:pPr>
    </w:p>
    <w:p w:rsidR="00B821CE" w:rsidRDefault="00B821CE" w:rsidP="00B821C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Board shall consist of 7 members</w:t>
      </w:r>
      <w:r w:rsidR="006C4591">
        <w:rPr>
          <w:sz w:val="24"/>
          <w:szCs w:val="24"/>
        </w:rPr>
        <w:t>.</w:t>
      </w:r>
      <w:r w:rsidR="00537ABE">
        <w:rPr>
          <w:sz w:val="24"/>
          <w:szCs w:val="24"/>
        </w:rPr>
        <w:t xml:space="preserve"> </w:t>
      </w:r>
      <w:r w:rsidR="006C4591">
        <w:rPr>
          <w:sz w:val="24"/>
          <w:szCs w:val="24"/>
        </w:rPr>
        <w:t xml:space="preserve"> Six members</w:t>
      </w:r>
      <w:r w:rsidR="008B00A1">
        <w:rPr>
          <w:sz w:val="24"/>
          <w:szCs w:val="24"/>
        </w:rPr>
        <w:t xml:space="preserve"> are lay members with terms of </w:t>
      </w:r>
      <w:r w:rsidR="0098328F">
        <w:rPr>
          <w:sz w:val="24"/>
          <w:szCs w:val="24"/>
        </w:rPr>
        <w:t>6</w:t>
      </w:r>
      <w:r w:rsidR="006C4591">
        <w:rPr>
          <w:sz w:val="24"/>
          <w:szCs w:val="24"/>
        </w:rPr>
        <w:t xml:space="preserve"> years. </w:t>
      </w:r>
      <w:r>
        <w:rPr>
          <w:sz w:val="24"/>
          <w:szCs w:val="24"/>
        </w:rPr>
        <w:t>The</w:t>
      </w:r>
      <w:r w:rsidR="006C4591">
        <w:rPr>
          <w:sz w:val="24"/>
          <w:szCs w:val="24"/>
        </w:rPr>
        <w:t xml:space="preserve"> seventh member shall be the</w:t>
      </w:r>
      <w:r>
        <w:rPr>
          <w:sz w:val="24"/>
          <w:szCs w:val="24"/>
        </w:rPr>
        <w:t xml:space="preserve"> pastor o</w:t>
      </w:r>
      <w:r w:rsidR="009E11CA">
        <w:rPr>
          <w:sz w:val="24"/>
          <w:szCs w:val="24"/>
        </w:rPr>
        <w:t>f</w:t>
      </w:r>
      <w:r>
        <w:rPr>
          <w:sz w:val="24"/>
          <w:szCs w:val="24"/>
        </w:rPr>
        <w:t xml:space="preserve"> St. George Parish w</w:t>
      </w:r>
      <w:r w:rsidR="009E11CA">
        <w:rPr>
          <w:sz w:val="24"/>
          <w:szCs w:val="24"/>
        </w:rPr>
        <w:t>hose term is perpetual.</w:t>
      </w:r>
      <w:r w:rsidR="00537ABE">
        <w:rPr>
          <w:sz w:val="24"/>
          <w:szCs w:val="24"/>
        </w:rPr>
        <w:t xml:space="preserve"> Two lay b</w:t>
      </w:r>
      <w:r w:rsidR="00A233DE">
        <w:rPr>
          <w:sz w:val="24"/>
          <w:szCs w:val="24"/>
        </w:rPr>
        <w:t>oard members</w:t>
      </w:r>
      <w:r w:rsidR="006C4591">
        <w:rPr>
          <w:sz w:val="24"/>
          <w:szCs w:val="24"/>
        </w:rPr>
        <w:t>’</w:t>
      </w:r>
      <w:r w:rsidR="00A233DE">
        <w:rPr>
          <w:sz w:val="24"/>
          <w:szCs w:val="24"/>
        </w:rPr>
        <w:t xml:space="preserve"> term shall expire each </w:t>
      </w:r>
      <w:r w:rsidR="008B00A1">
        <w:rPr>
          <w:sz w:val="24"/>
          <w:szCs w:val="24"/>
        </w:rPr>
        <w:t xml:space="preserve">two </w:t>
      </w:r>
      <w:r w:rsidR="00A233DE">
        <w:rPr>
          <w:sz w:val="24"/>
          <w:szCs w:val="24"/>
        </w:rPr>
        <w:t>year</w:t>
      </w:r>
      <w:r w:rsidR="008B00A1">
        <w:rPr>
          <w:sz w:val="24"/>
          <w:szCs w:val="24"/>
        </w:rPr>
        <w:t>s</w:t>
      </w:r>
      <w:r w:rsidR="00A233DE">
        <w:rPr>
          <w:sz w:val="24"/>
          <w:szCs w:val="24"/>
        </w:rPr>
        <w:t>. Board members should not hold a position on the board for more than two terms.</w:t>
      </w:r>
    </w:p>
    <w:p w:rsidR="00035667" w:rsidRDefault="00035667" w:rsidP="00B821C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Terms of the initial</w:t>
      </w:r>
      <w:r w:rsidR="00537ABE">
        <w:rPr>
          <w:sz w:val="24"/>
          <w:szCs w:val="24"/>
        </w:rPr>
        <w:t xml:space="preserve"> lay</w:t>
      </w:r>
      <w:r>
        <w:rPr>
          <w:sz w:val="24"/>
          <w:szCs w:val="24"/>
        </w:rPr>
        <w:t xml:space="preserve"> board shall be decided by drawing lots; two for </w:t>
      </w:r>
      <w:r w:rsidR="004A683E">
        <w:rPr>
          <w:sz w:val="24"/>
          <w:szCs w:val="24"/>
        </w:rPr>
        <w:t>6</w:t>
      </w:r>
      <w:r>
        <w:rPr>
          <w:sz w:val="24"/>
          <w:szCs w:val="24"/>
        </w:rPr>
        <w:t xml:space="preserve"> year term, two for </w:t>
      </w:r>
      <w:r w:rsidR="004A683E">
        <w:rPr>
          <w:sz w:val="24"/>
          <w:szCs w:val="24"/>
        </w:rPr>
        <w:t>4</w:t>
      </w:r>
      <w:r>
        <w:rPr>
          <w:sz w:val="24"/>
          <w:szCs w:val="24"/>
        </w:rPr>
        <w:t xml:space="preserve"> year term, and two for a </w:t>
      </w:r>
      <w:r w:rsidR="008B00A1">
        <w:rPr>
          <w:sz w:val="24"/>
          <w:szCs w:val="24"/>
        </w:rPr>
        <w:t>2</w:t>
      </w:r>
      <w:r>
        <w:rPr>
          <w:sz w:val="24"/>
          <w:szCs w:val="24"/>
        </w:rPr>
        <w:t xml:space="preserve"> year term.</w:t>
      </w:r>
    </w:p>
    <w:p w:rsidR="00B968B0" w:rsidRDefault="00035667" w:rsidP="00B821C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Qualified board members must be 18 years of age or older and a registered member of St. George Parish.</w:t>
      </w:r>
    </w:p>
    <w:p w:rsidR="00B968B0" w:rsidRDefault="00B968B0" w:rsidP="00B821C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Vacancies on the board shall be filled by invitation</w:t>
      </w:r>
      <w:r w:rsidR="006C4591">
        <w:rPr>
          <w:sz w:val="24"/>
          <w:szCs w:val="24"/>
        </w:rPr>
        <w:t xml:space="preserve"> from the board</w:t>
      </w:r>
      <w:r>
        <w:rPr>
          <w:sz w:val="24"/>
          <w:szCs w:val="24"/>
        </w:rPr>
        <w:t xml:space="preserve"> and approved by majority of votes </w:t>
      </w:r>
      <w:r w:rsidR="006C4591">
        <w:rPr>
          <w:sz w:val="24"/>
          <w:szCs w:val="24"/>
        </w:rPr>
        <w:t>from</w:t>
      </w:r>
      <w:r>
        <w:rPr>
          <w:sz w:val="24"/>
          <w:szCs w:val="24"/>
        </w:rPr>
        <w:t xml:space="preserve"> the remaining members attending the meeting.</w:t>
      </w:r>
    </w:p>
    <w:p w:rsidR="00B968B0" w:rsidRDefault="00B968B0" w:rsidP="00B968B0">
      <w:pPr>
        <w:pStyle w:val="NoSpacing"/>
        <w:rPr>
          <w:sz w:val="24"/>
          <w:szCs w:val="24"/>
        </w:rPr>
      </w:pPr>
    </w:p>
    <w:p w:rsidR="00035667" w:rsidRDefault="00B968B0" w:rsidP="00B968B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Article IV</w:t>
      </w:r>
    </w:p>
    <w:p w:rsidR="00B968B0" w:rsidRDefault="00B968B0" w:rsidP="00B968B0">
      <w:pPr>
        <w:pStyle w:val="NoSpacing"/>
        <w:jc w:val="center"/>
        <w:rPr>
          <w:sz w:val="28"/>
          <w:szCs w:val="28"/>
        </w:rPr>
      </w:pPr>
    </w:p>
    <w:p w:rsidR="00B968B0" w:rsidRDefault="00B968B0" w:rsidP="00B968B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OFFICERS AND DUTIES</w:t>
      </w:r>
    </w:p>
    <w:p w:rsidR="00B968B0" w:rsidRDefault="00B968B0" w:rsidP="00B968B0">
      <w:pPr>
        <w:pStyle w:val="NoSpacing"/>
        <w:jc w:val="center"/>
        <w:rPr>
          <w:sz w:val="24"/>
          <w:szCs w:val="24"/>
        </w:rPr>
      </w:pPr>
    </w:p>
    <w:p w:rsidR="00B968B0" w:rsidRDefault="00B968B0" w:rsidP="00B968B0">
      <w:pPr>
        <w:pStyle w:val="NoSpacing"/>
        <w:jc w:val="center"/>
        <w:rPr>
          <w:sz w:val="24"/>
          <w:szCs w:val="24"/>
        </w:rPr>
      </w:pPr>
    </w:p>
    <w:p w:rsidR="00B968B0" w:rsidRDefault="00B968B0" w:rsidP="00B968B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Board shall consist of a president, secretary/treasurer, and </w:t>
      </w:r>
      <w:r w:rsidR="002F66F5">
        <w:rPr>
          <w:sz w:val="24"/>
          <w:szCs w:val="24"/>
        </w:rPr>
        <w:t>four</w:t>
      </w:r>
      <w:r>
        <w:rPr>
          <w:sz w:val="24"/>
          <w:szCs w:val="24"/>
        </w:rPr>
        <w:t xml:space="preserve"> members, plus the pastor of St. George Parish.</w:t>
      </w:r>
    </w:p>
    <w:p w:rsidR="002F66F5" w:rsidRPr="00777A30" w:rsidRDefault="002F66F5" w:rsidP="00777A30">
      <w:pPr>
        <w:pStyle w:val="NoSpacing"/>
        <w:numPr>
          <w:ilvl w:val="0"/>
          <w:numId w:val="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It shall be the duty of the president to preside </w:t>
      </w:r>
      <w:r w:rsidR="00777A30">
        <w:rPr>
          <w:sz w:val="24"/>
          <w:szCs w:val="24"/>
        </w:rPr>
        <w:t xml:space="preserve">at meetings.  </w:t>
      </w:r>
      <w:r w:rsidRPr="00777A30">
        <w:rPr>
          <w:sz w:val="24"/>
          <w:szCs w:val="24"/>
        </w:rPr>
        <w:t xml:space="preserve"> </w:t>
      </w:r>
      <w:r w:rsidR="00DB5210" w:rsidRPr="00777A30">
        <w:rPr>
          <w:sz w:val="24"/>
          <w:szCs w:val="24"/>
        </w:rPr>
        <w:t>Pastor’s</w:t>
      </w:r>
      <w:r w:rsidR="00777A30">
        <w:rPr>
          <w:sz w:val="24"/>
          <w:szCs w:val="24"/>
        </w:rPr>
        <w:t xml:space="preserve"> </w:t>
      </w:r>
      <w:r w:rsidR="00D046C1">
        <w:rPr>
          <w:sz w:val="24"/>
          <w:szCs w:val="24"/>
        </w:rPr>
        <w:t xml:space="preserve">vote may override a non-unanimous </w:t>
      </w:r>
      <w:r w:rsidR="00DB5210" w:rsidRPr="00777A30">
        <w:rPr>
          <w:sz w:val="24"/>
          <w:szCs w:val="24"/>
        </w:rPr>
        <w:t xml:space="preserve">vote of the board. </w:t>
      </w:r>
      <w:r w:rsidRPr="00777A30">
        <w:rPr>
          <w:sz w:val="24"/>
          <w:szCs w:val="24"/>
        </w:rPr>
        <w:t xml:space="preserve"> The president shall be appointed, annually, by vote of the board members present at the July meeting.</w:t>
      </w:r>
      <w:r w:rsidR="005F40E6">
        <w:rPr>
          <w:sz w:val="24"/>
          <w:szCs w:val="24"/>
        </w:rPr>
        <w:t xml:space="preserve">  Cemetery finance statement and any past, or future, activities must be presented to the Parish Council and Parish Finance Committee annually, each July, or as soon as feasible after July.</w:t>
      </w:r>
    </w:p>
    <w:p w:rsidR="002F66F5" w:rsidRDefault="002F66F5" w:rsidP="002F66F5">
      <w:pPr>
        <w:pStyle w:val="NoSpacing"/>
        <w:numPr>
          <w:ilvl w:val="0"/>
          <w:numId w:val="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Secretary/treasurer shall keep</w:t>
      </w:r>
      <w:r w:rsidR="008B00A1">
        <w:rPr>
          <w:sz w:val="24"/>
          <w:szCs w:val="24"/>
        </w:rPr>
        <w:t xml:space="preserve"> and/or sign</w:t>
      </w:r>
      <w:r>
        <w:rPr>
          <w:sz w:val="24"/>
          <w:szCs w:val="24"/>
        </w:rPr>
        <w:t xml:space="preserve"> minutes of meetings and keep accurate accounting of finances.  The minutes of previous meeting and report of finances shall be presented for approval at each meeting.  Secretary/treasurer shall be appointed, annually, by vote of the board members present at the July meeting.  Secretary/treasurer shall preside at meetings if president is absent.</w:t>
      </w:r>
    </w:p>
    <w:p w:rsidR="00123F13" w:rsidRDefault="002F66F5" w:rsidP="002F66F5">
      <w:pPr>
        <w:pStyle w:val="NoSpacing"/>
        <w:numPr>
          <w:ilvl w:val="0"/>
          <w:numId w:val="4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President, secretary/treasurer, and board members may be replaced at</w:t>
      </w:r>
      <w:r w:rsidR="00DB5210">
        <w:rPr>
          <w:sz w:val="24"/>
          <w:szCs w:val="24"/>
        </w:rPr>
        <w:t xml:space="preserve"> any time </w:t>
      </w:r>
      <w:r w:rsidR="008B00A1">
        <w:rPr>
          <w:sz w:val="24"/>
          <w:szCs w:val="24"/>
        </w:rPr>
        <w:t>by 2/3</w:t>
      </w:r>
      <w:r>
        <w:rPr>
          <w:sz w:val="24"/>
          <w:szCs w:val="24"/>
        </w:rPr>
        <w:t xml:space="preserve"> </w:t>
      </w:r>
      <w:r w:rsidR="008B00A1">
        <w:rPr>
          <w:sz w:val="24"/>
          <w:szCs w:val="24"/>
        </w:rPr>
        <w:t>vote</w:t>
      </w:r>
      <w:r w:rsidR="00123F13">
        <w:rPr>
          <w:sz w:val="24"/>
          <w:szCs w:val="24"/>
        </w:rPr>
        <w:t xml:space="preserve"> of the board.</w:t>
      </w:r>
    </w:p>
    <w:p w:rsidR="00123F13" w:rsidRDefault="00123F13" w:rsidP="00123F13">
      <w:pPr>
        <w:pStyle w:val="NoSpacing"/>
        <w:spacing w:before="240"/>
        <w:rPr>
          <w:sz w:val="24"/>
          <w:szCs w:val="24"/>
        </w:rPr>
      </w:pPr>
    </w:p>
    <w:p w:rsidR="00123F13" w:rsidRDefault="00123F13" w:rsidP="00123F13">
      <w:pPr>
        <w:pStyle w:val="NoSpacing"/>
        <w:spacing w:before="240"/>
        <w:rPr>
          <w:sz w:val="24"/>
          <w:szCs w:val="24"/>
        </w:rPr>
      </w:pPr>
    </w:p>
    <w:p w:rsidR="00123F13" w:rsidRDefault="00123F13" w:rsidP="00E96D61">
      <w:pPr>
        <w:pStyle w:val="NoSpacing"/>
        <w:spacing w:before="240"/>
        <w:jc w:val="center"/>
        <w:rPr>
          <w:sz w:val="28"/>
          <w:szCs w:val="28"/>
        </w:rPr>
      </w:pPr>
      <w:r w:rsidRPr="00123F13">
        <w:rPr>
          <w:sz w:val="28"/>
          <w:szCs w:val="28"/>
        </w:rPr>
        <w:t>Article V</w:t>
      </w:r>
    </w:p>
    <w:p w:rsidR="00123F13" w:rsidRDefault="00123F13" w:rsidP="00123F13">
      <w:pPr>
        <w:pStyle w:val="NoSpacing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ELECTIONS AND MEETINGS, when</w:t>
      </w:r>
    </w:p>
    <w:p w:rsidR="00123F13" w:rsidRDefault="00123F13" w:rsidP="00123F13">
      <w:pPr>
        <w:pStyle w:val="NoSpacing"/>
        <w:spacing w:before="240"/>
        <w:jc w:val="center"/>
        <w:rPr>
          <w:sz w:val="28"/>
          <w:szCs w:val="28"/>
        </w:rPr>
      </w:pPr>
    </w:p>
    <w:p w:rsidR="00123F13" w:rsidRDefault="00123F13" w:rsidP="00123F13">
      <w:pPr>
        <w:pStyle w:val="NoSpacing"/>
        <w:numPr>
          <w:ilvl w:val="0"/>
          <w:numId w:val="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Appointment</w:t>
      </w:r>
      <w:r w:rsidR="00E96D61">
        <w:rPr>
          <w:sz w:val="24"/>
          <w:szCs w:val="24"/>
        </w:rPr>
        <w:t xml:space="preserve"> of new Directors (Board Members) shall be </w:t>
      </w:r>
      <w:r w:rsidR="008B00A1">
        <w:rPr>
          <w:sz w:val="24"/>
          <w:szCs w:val="24"/>
        </w:rPr>
        <w:t>in</w:t>
      </w:r>
      <w:r w:rsidR="00E96D61">
        <w:rPr>
          <w:sz w:val="24"/>
          <w:szCs w:val="24"/>
        </w:rPr>
        <w:t xml:space="preserve"> July.</w:t>
      </w:r>
    </w:p>
    <w:p w:rsidR="00E96D61" w:rsidRDefault="00E96D61" w:rsidP="00123F13">
      <w:pPr>
        <w:pStyle w:val="NoSpacing"/>
        <w:numPr>
          <w:ilvl w:val="0"/>
          <w:numId w:val="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Board meetings shall be scheduled </w:t>
      </w:r>
      <w:r w:rsidR="00777A30">
        <w:rPr>
          <w:sz w:val="24"/>
          <w:szCs w:val="24"/>
        </w:rPr>
        <w:t>quarterly, January, April, July, and October,</w:t>
      </w:r>
      <w:r>
        <w:rPr>
          <w:sz w:val="24"/>
          <w:szCs w:val="24"/>
        </w:rPr>
        <w:t xml:space="preserve"> and special meetings can be called by the pastor or board member</w:t>
      </w:r>
      <w:r w:rsidR="00D046C1">
        <w:rPr>
          <w:sz w:val="24"/>
          <w:szCs w:val="24"/>
        </w:rPr>
        <w:t>s</w:t>
      </w:r>
      <w:r>
        <w:rPr>
          <w:sz w:val="24"/>
          <w:szCs w:val="24"/>
        </w:rPr>
        <w:t xml:space="preserve"> as necessary.</w:t>
      </w:r>
    </w:p>
    <w:p w:rsidR="00E96D61" w:rsidRDefault="00E96D61" w:rsidP="00E96D61">
      <w:pPr>
        <w:pStyle w:val="NoSpacing"/>
        <w:spacing w:before="240"/>
        <w:rPr>
          <w:sz w:val="24"/>
          <w:szCs w:val="24"/>
        </w:rPr>
      </w:pPr>
    </w:p>
    <w:p w:rsidR="00E96D61" w:rsidRDefault="00E96D61" w:rsidP="00E96D61">
      <w:pPr>
        <w:pStyle w:val="NoSpacing"/>
        <w:spacing w:before="240"/>
        <w:rPr>
          <w:sz w:val="24"/>
          <w:szCs w:val="24"/>
        </w:rPr>
      </w:pPr>
    </w:p>
    <w:p w:rsidR="00E96D61" w:rsidRDefault="00E96D61" w:rsidP="00E96D61">
      <w:pPr>
        <w:pStyle w:val="NoSpacing"/>
        <w:spacing w:before="240"/>
        <w:rPr>
          <w:sz w:val="24"/>
          <w:szCs w:val="24"/>
        </w:rPr>
      </w:pPr>
    </w:p>
    <w:p w:rsidR="00E96D61" w:rsidRDefault="00E96D61" w:rsidP="00E96D61">
      <w:pPr>
        <w:pStyle w:val="NoSpacing"/>
        <w:spacing w:before="240"/>
        <w:rPr>
          <w:sz w:val="24"/>
          <w:szCs w:val="24"/>
        </w:rPr>
      </w:pPr>
    </w:p>
    <w:p w:rsidR="00E96D61" w:rsidRDefault="00E96D61" w:rsidP="00E96D61">
      <w:pPr>
        <w:pStyle w:val="NoSpacing"/>
        <w:spacing w:before="240"/>
        <w:rPr>
          <w:sz w:val="24"/>
          <w:szCs w:val="24"/>
        </w:rPr>
      </w:pPr>
    </w:p>
    <w:p w:rsidR="00E96D61" w:rsidRDefault="00B05570" w:rsidP="00E96D61">
      <w:pPr>
        <w:pStyle w:val="NoSpacing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Article </w:t>
      </w:r>
      <w:r w:rsidR="003E0367">
        <w:rPr>
          <w:sz w:val="28"/>
          <w:szCs w:val="28"/>
        </w:rPr>
        <w:t>VI</w:t>
      </w:r>
    </w:p>
    <w:p w:rsidR="003E0367" w:rsidRDefault="003E0367" w:rsidP="00E96D61">
      <w:pPr>
        <w:pStyle w:val="NoSpacing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FINANCES</w:t>
      </w:r>
    </w:p>
    <w:p w:rsidR="003E0367" w:rsidRDefault="003E0367" w:rsidP="00E96D61">
      <w:pPr>
        <w:pStyle w:val="NoSpacing"/>
        <w:spacing w:before="240"/>
        <w:jc w:val="center"/>
        <w:rPr>
          <w:sz w:val="28"/>
          <w:szCs w:val="28"/>
        </w:rPr>
      </w:pPr>
    </w:p>
    <w:p w:rsidR="003E0367" w:rsidRDefault="003E0367" w:rsidP="003E0367">
      <w:pPr>
        <w:pStyle w:val="NoSpacing"/>
        <w:numPr>
          <w:ilvl w:val="0"/>
          <w:numId w:val="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Funds from designated memorials, bequeaths, and donations shall be deposited in bank in separate account titled St. George Church Cemetery Fund.</w:t>
      </w:r>
    </w:p>
    <w:p w:rsidR="003E0367" w:rsidRDefault="003E0367" w:rsidP="003E0367">
      <w:pPr>
        <w:pStyle w:val="NoSpacing"/>
        <w:numPr>
          <w:ilvl w:val="0"/>
          <w:numId w:val="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Funds may be used to support maintenance and improvement of grounds and other approved expenditures.</w:t>
      </w:r>
      <w:r w:rsidR="00E34BC1">
        <w:rPr>
          <w:sz w:val="24"/>
          <w:szCs w:val="24"/>
        </w:rPr>
        <w:t xml:space="preserve">  Expenditures over $10,000.00 must involve discussion with Parish Council and Parish Finance Committee before taking action.</w:t>
      </w:r>
    </w:p>
    <w:p w:rsidR="003E0367" w:rsidRDefault="003E0367" w:rsidP="003E0367">
      <w:pPr>
        <w:pStyle w:val="NoSpacing"/>
        <w:numPr>
          <w:ilvl w:val="0"/>
          <w:numId w:val="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Three persons should be listed on this account as ‘check signers’; president, pastor, and secretary/treasurer.  </w:t>
      </w:r>
      <w:r w:rsidR="00DB5210">
        <w:rPr>
          <w:sz w:val="24"/>
          <w:szCs w:val="24"/>
        </w:rPr>
        <w:t xml:space="preserve">(Only one signature is required on a check.)  </w:t>
      </w:r>
      <w:r>
        <w:rPr>
          <w:sz w:val="24"/>
          <w:szCs w:val="24"/>
        </w:rPr>
        <w:t xml:space="preserve">All checks that are issued must be approved at a scheduled meeting or by voice approval of two officers and pastor.  </w:t>
      </w:r>
      <w:r w:rsidR="000C130B">
        <w:rPr>
          <w:sz w:val="24"/>
          <w:szCs w:val="24"/>
        </w:rPr>
        <w:t xml:space="preserve">Any check that is voice approved between meetings must be listed in the minutes at the next following meeting. </w:t>
      </w:r>
    </w:p>
    <w:p w:rsidR="003E0367" w:rsidRDefault="003E0367" w:rsidP="003E0367">
      <w:pPr>
        <w:pStyle w:val="NoSpacing"/>
        <w:numPr>
          <w:ilvl w:val="0"/>
          <w:numId w:val="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No loans </w:t>
      </w:r>
      <w:r w:rsidR="000C130B">
        <w:rPr>
          <w:sz w:val="24"/>
          <w:szCs w:val="24"/>
        </w:rPr>
        <w:t>shall be obtained in the name of the Cemetery Board and</w:t>
      </w:r>
      <w:r w:rsidR="00D046C1">
        <w:rPr>
          <w:sz w:val="24"/>
          <w:szCs w:val="24"/>
        </w:rPr>
        <w:t>/or</w:t>
      </w:r>
      <w:r w:rsidR="000C130B">
        <w:rPr>
          <w:sz w:val="24"/>
          <w:szCs w:val="24"/>
        </w:rPr>
        <w:t xml:space="preserve"> no loans shall be given,</w:t>
      </w:r>
      <w:r w:rsidR="009E6399">
        <w:rPr>
          <w:sz w:val="24"/>
          <w:szCs w:val="24"/>
        </w:rPr>
        <w:t xml:space="preserve"> without approval of board and pastor.</w:t>
      </w:r>
    </w:p>
    <w:p w:rsidR="009E6399" w:rsidRDefault="009E6399" w:rsidP="003E0367">
      <w:pPr>
        <w:pStyle w:val="NoSpacing"/>
        <w:numPr>
          <w:ilvl w:val="0"/>
          <w:numId w:val="6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Much care should be taken to attempt to keep this fund self-supporting for ongoing cemetery expenditures. </w:t>
      </w:r>
    </w:p>
    <w:p w:rsidR="009E6399" w:rsidRDefault="009E6399" w:rsidP="009E6399">
      <w:pPr>
        <w:pStyle w:val="NoSpacing"/>
        <w:spacing w:before="240"/>
        <w:rPr>
          <w:sz w:val="24"/>
          <w:szCs w:val="24"/>
        </w:rPr>
      </w:pPr>
    </w:p>
    <w:p w:rsidR="009E6399" w:rsidRDefault="009E6399" w:rsidP="009E6399">
      <w:pPr>
        <w:pStyle w:val="NoSpacing"/>
        <w:spacing w:before="240"/>
        <w:rPr>
          <w:sz w:val="24"/>
          <w:szCs w:val="24"/>
        </w:rPr>
      </w:pPr>
    </w:p>
    <w:p w:rsidR="009E6399" w:rsidRDefault="00B05570" w:rsidP="009E6399">
      <w:pPr>
        <w:pStyle w:val="NoSpacing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Article </w:t>
      </w:r>
      <w:r w:rsidR="009E6399">
        <w:rPr>
          <w:sz w:val="28"/>
          <w:szCs w:val="28"/>
        </w:rPr>
        <w:t>VII</w:t>
      </w:r>
    </w:p>
    <w:p w:rsidR="009E6399" w:rsidRDefault="00DB5210" w:rsidP="009E6399">
      <w:pPr>
        <w:pStyle w:val="NoSpacing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BU</w:t>
      </w:r>
      <w:r w:rsidR="009E6399">
        <w:rPr>
          <w:sz w:val="28"/>
          <w:szCs w:val="28"/>
        </w:rPr>
        <w:t>RIAL PLOTS AND RESTRICTIONS</w:t>
      </w:r>
    </w:p>
    <w:p w:rsidR="009E6399" w:rsidRDefault="009E6399" w:rsidP="009E6399">
      <w:pPr>
        <w:pStyle w:val="NoSpacing"/>
        <w:numPr>
          <w:ilvl w:val="0"/>
          <w:numId w:val="7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Burial in St. George </w:t>
      </w:r>
      <w:r w:rsidR="008B00A1">
        <w:rPr>
          <w:sz w:val="24"/>
          <w:szCs w:val="24"/>
        </w:rPr>
        <w:t xml:space="preserve">Catholic Church </w:t>
      </w:r>
      <w:r>
        <w:rPr>
          <w:sz w:val="24"/>
          <w:szCs w:val="24"/>
        </w:rPr>
        <w:t xml:space="preserve">Cemetery shall be for human remains </w:t>
      </w:r>
      <w:r w:rsidR="00D046C1">
        <w:rPr>
          <w:sz w:val="24"/>
          <w:szCs w:val="24"/>
        </w:rPr>
        <w:t>only</w:t>
      </w:r>
      <w:r w:rsidR="004A683E">
        <w:rPr>
          <w:sz w:val="24"/>
          <w:szCs w:val="24"/>
        </w:rPr>
        <w:t>,</w:t>
      </w:r>
      <w:r w:rsidR="00D046C1">
        <w:rPr>
          <w:sz w:val="24"/>
          <w:szCs w:val="24"/>
        </w:rPr>
        <w:t xml:space="preserve"> and</w:t>
      </w:r>
      <w:r w:rsidR="008B00A1">
        <w:rPr>
          <w:sz w:val="24"/>
          <w:szCs w:val="24"/>
        </w:rPr>
        <w:t xml:space="preserve"> </w:t>
      </w:r>
      <w:r w:rsidR="00D046C1">
        <w:rPr>
          <w:sz w:val="24"/>
          <w:szCs w:val="24"/>
        </w:rPr>
        <w:t>a Cemetery Easement document must be signed</w:t>
      </w:r>
      <w:r w:rsidR="008B00A1">
        <w:rPr>
          <w:sz w:val="24"/>
          <w:szCs w:val="24"/>
        </w:rPr>
        <w:t xml:space="preserve"> at the time of purchase of burial lot/plot.</w:t>
      </w:r>
      <w:bookmarkStart w:id="0" w:name="_GoBack"/>
      <w:bookmarkEnd w:id="0"/>
    </w:p>
    <w:p w:rsidR="00915413" w:rsidRDefault="00915413" w:rsidP="009E6399">
      <w:pPr>
        <w:pStyle w:val="NoSpacing"/>
        <w:numPr>
          <w:ilvl w:val="0"/>
          <w:numId w:val="7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Each</w:t>
      </w:r>
      <w:r w:rsidR="000F7F5E">
        <w:rPr>
          <w:sz w:val="24"/>
          <w:szCs w:val="24"/>
        </w:rPr>
        <w:t xml:space="preserve"> 1 grave </w:t>
      </w:r>
      <w:r>
        <w:rPr>
          <w:sz w:val="24"/>
          <w:szCs w:val="24"/>
        </w:rPr>
        <w:t>lot shall be 4’x8’ for</w:t>
      </w:r>
      <w:r w:rsidR="000F7F5E">
        <w:rPr>
          <w:sz w:val="24"/>
          <w:szCs w:val="24"/>
        </w:rPr>
        <w:t xml:space="preserve"> a normal casketed burial</w:t>
      </w:r>
      <w:r>
        <w:rPr>
          <w:sz w:val="24"/>
          <w:szCs w:val="24"/>
        </w:rPr>
        <w:t>.</w:t>
      </w:r>
      <w:r w:rsidR="000F7F5E">
        <w:rPr>
          <w:sz w:val="24"/>
          <w:szCs w:val="24"/>
        </w:rPr>
        <w:t xml:space="preserve">  A grave plot is 8’x8’ designed for two caskets such as husband and wife.</w:t>
      </w:r>
      <w:r w:rsidR="00DB5210">
        <w:rPr>
          <w:sz w:val="24"/>
          <w:szCs w:val="24"/>
        </w:rPr>
        <w:t xml:space="preserve">  All burials must be in approved outer containers, either concrete or steel.  This includes cremains burial.  Scattering of cremains ashes is not permitted.</w:t>
      </w:r>
    </w:p>
    <w:p w:rsidR="00915413" w:rsidRDefault="00915413" w:rsidP="009E6399">
      <w:pPr>
        <w:pStyle w:val="NoSpacing"/>
        <w:numPr>
          <w:ilvl w:val="0"/>
          <w:numId w:val="7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Stacking of caskets, or cremains is not permitted; however, two cremains in one 4’x8’ lot is permitted if not stacked.</w:t>
      </w:r>
    </w:p>
    <w:p w:rsidR="00915413" w:rsidRDefault="00915413" w:rsidP="009E6399">
      <w:pPr>
        <w:pStyle w:val="NoSpacing"/>
        <w:numPr>
          <w:ilvl w:val="0"/>
          <w:numId w:val="7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Grave markers shall be flat at ground level </w:t>
      </w:r>
      <w:r w:rsidR="00D046C1">
        <w:rPr>
          <w:sz w:val="24"/>
          <w:szCs w:val="24"/>
        </w:rPr>
        <w:t xml:space="preserve">with only one marker per grave </w:t>
      </w:r>
      <w:r>
        <w:rPr>
          <w:sz w:val="24"/>
          <w:szCs w:val="24"/>
        </w:rPr>
        <w:t>lot</w:t>
      </w:r>
      <w:r w:rsidR="005C67DA">
        <w:rPr>
          <w:sz w:val="24"/>
          <w:szCs w:val="24"/>
        </w:rPr>
        <w:t>/plot</w:t>
      </w:r>
      <w:r>
        <w:rPr>
          <w:sz w:val="24"/>
          <w:szCs w:val="24"/>
        </w:rPr>
        <w:t xml:space="preserve">. (Bronze type military marker at foot of grave is permitted.) </w:t>
      </w:r>
    </w:p>
    <w:p w:rsidR="00073329" w:rsidRDefault="00915413" w:rsidP="009E6399">
      <w:pPr>
        <w:pStyle w:val="NoSpacing"/>
        <w:numPr>
          <w:ilvl w:val="0"/>
          <w:numId w:val="7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All grave markers shall b</w:t>
      </w:r>
      <w:r w:rsidR="00073329">
        <w:rPr>
          <w:sz w:val="24"/>
          <w:szCs w:val="24"/>
        </w:rPr>
        <w:t>e set on approved foundation by competent company approved by St. George</w:t>
      </w:r>
      <w:r w:rsidR="005C67DA">
        <w:rPr>
          <w:sz w:val="24"/>
          <w:szCs w:val="24"/>
        </w:rPr>
        <w:t xml:space="preserve"> Catholic Church</w:t>
      </w:r>
      <w:r w:rsidR="00073329">
        <w:rPr>
          <w:sz w:val="24"/>
          <w:szCs w:val="24"/>
        </w:rPr>
        <w:t xml:space="preserve"> Cemetery Board</w:t>
      </w:r>
      <w:r w:rsidR="005C67DA">
        <w:rPr>
          <w:sz w:val="24"/>
          <w:szCs w:val="24"/>
        </w:rPr>
        <w:t xml:space="preserve"> and grave</w:t>
      </w:r>
      <w:r w:rsidR="00D046C1">
        <w:rPr>
          <w:sz w:val="24"/>
          <w:szCs w:val="24"/>
        </w:rPr>
        <w:t xml:space="preserve"> marker must be</w:t>
      </w:r>
      <w:r w:rsidR="005C67DA">
        <w:rPr>
          <w:sz w:val="24"/>
          <w:szCs w:val="24"/>
        </w:rPr>
        <w:t xml:space="preserve"> installed prior to two years after</w:t>
      </w:r>
      <w:r w:rsidR="00D046C1">
        <w:rPr>
          <w:sz w:val="24"/>
          <w:szCs w:val="24"/>
        </w:rPr>
        <w:t xml:space="preserve"> burial</w:t>
      </w:r>
      <w:r w:rsidR="00073329">
        <w:rPr>
          <w:sz w:val="24"/>
          <w:szCs w:val="24"/>
        </w:rPr>
        <w:t>.</w:t>
      </w:r>
    </w:p>
    <w:p w:rsidR="00073329" w:rsidRDefault="00073329" w:rsidP="009E6399">
      <w:pPr>
        <w:pStyle w:val="NoSpacing"/>
        <w:numPr>
          <w:ilvl w:val="0"/>
          <w:numId w:val="7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All grave</w:t>
      </w:r>
      <w:r w:rsidR="000F7F5E">
        <w:rPr>
          <w:sz w:val="24"/>
          <w:szCs w:val="24"/>
        </w:rPr>
        <w:t xml:space="preserve"> lot or plot</w:t>
      </w:r>
      <w:r>
        <w:rPr>
          <w:sz w:val="24"/>
          <w:szCs w:val="24"/>
        </w:rPr>
        <w:t xml:space="preserve"> opening and closing shall only be done by </w:t>
      </w:r>
      <w:r w:rsidR="00D046C1">
        <w:rPr>
          <w:sz w:val="24"/>
          <w:szCs w:val="24"/>
        </w:rPr>
        <w:t>a</w:t>
      </w:r>
      <w:r w:rsidR="000F7F5E">
        <w:rPr>
          <w:sz w:val="24"/>
          <w:szCs w:val="24"/>
        </w:rPr>
        <w:t xml:space="preserve"> company or person approved by the board.</w:t>
      </w:r>
    </w:p>
    <w:p w:rsidR="00915413" w:rsidRDefault="00073329" w:rsidP="009E6399">
      <w:pPr>
        <w:pStyle w:val="NoSpacing"/>
        <w:numPr>
          <w:ilvl w:val="0"/>
          <w:numId w:val="7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Permanent flowers, shrubs, or trees </w:t>
      </w:r>
      <w:r w:rsidR="000F7F5E">
        <w:rPr>
          <w:sz w:val="24"/>
          <w:szCs w:val="24"/>
        </w:rPr>
        <w:t>may not be planted.</w:t>
      </w:r>
    </w:p>
    <w:p w:rsidR="00073329" w:rsidRDefault="00073329" w:rsidP="009E6399">
      <w:pPr>
        <w:pStyle w:val="NoSpacing"/>
        <w:numPr>
          <w:ilvl w:val="0"/>
          <w:numId w:val="7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No glass vases or breakable decorations</w:t>
      </w:r>
      <w:r w:rsidR="005C67DA">
        <w:rPr>
          <w:sz w:val="24"/>
          <w:szCs w:val="24"/>
        </w:rPr>
        <w:t xml:space="preserve"> may be placed on graves</w:t>
      </w:r>
      <w:r>
        <w:rPr>
          <w:sz w:val="24"/>
          <w:szCs w:val="24"/>
        </w:rPr>
        <w:t xml:space="preserve"> that may cause injury to visitors </w:t>
      </w:r>
      <w:r w:rsidR="005C67DA">
        <w:rPr>
          <w:sz w:val="24"/>
          <w:szCs w:val="24"/>
        </w:rPr>
        <w:t>or grounds keepers</w:t>
      </w:r>
      <w:r>
        <w:rPr>
          <w:sz w:val="24"/>
          <w:szCs w:val="24"/>
        </w:rPr>
        <w:t>.</w:t>
      </w:r>
    </w:p>
    <w:p w:rsidR="00073329" w:rsidRDefault="00073329" w:rsidP="009E6399">
      <w:pPr>
        <w:pStyle w:val="NoSpacing"/>
        <w:numPr>
          <w:ilvl w:val="0"/>
          <w:numId w:val="7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Cemetery cleanup will be conducted in </w:t>
      </w:r>
      <w:r w:rsidR="005C67DA">
        <w:rPr>
          <w:sz w:val="24"/>
          <w:szCs w:val="24"/>
        </w:rPr>
        <w:t>S</w:t>
      </w:r>
      <w:r>
        <w:rPr>
          <w:sz w:val="24"/>
          <w:szCs w:val="24"/>
        </w:rPr>
        <w:t xml:space="preserve">pring and </w:t>
      </w:r>
      <w:r w:rsidR="005C67DA">
        <w:rPr>
          <w:sz w:val="24"/>
          <w:szCs w:val="24"/>
        </w:rPr>
        <w:t>F</w:t>
      </w:r>
      <w:r>
        <w:rPr>
          <w:sz w:val="24"/>
          <w:szCs w:val="24"/>
        </w:rPr>
        <w:t>all.  All flowers and ornaments are subject to be removed</w:t>
      </w:r>
      <w:r w:rsidR="007E70A5">
        <w:rPr>
          <w:sz w:val="24"/>
          <w:szCs w:val="24"/>
        </w:rPr>
        <w:t>, and disposed of,</w:t>
      </w:r>
      <w:r>
        <w:rPr>
          <w:sz w:val="24"/>
          <w:szCs w:val="24"/>
        </w:rPr>
        <w:t xml:space="preserve"> by cemetery personnel at that time.  Notification will be printed in St. George Church </w:t>
      </w:r>
      <w:r w:rsidR="007E70A5">
        <w:rPr>
          <w:sz w:val="24"/>
          <w:szCs w:val="24"/>
        </w:rPr>
        <w:t>bulletin prior</w:t>
      </w:r>
      <w:r>
        <w:rPr>
          <w:sz w:val="24"/>
          <w:szCs w:val="24"/>
        </w:rPr>
        <w:t xml:space="preserve"> to cleanup to provide </w:t>
      </w:r>
      <w:r w:rsidR="007E70A5">
        <w:rPr>
          <w:sz w:val="24"/>
          <w:szCs w:val="24"/>
        </w:rPr>
        <w:t>families of deceased time to remove wanted items.</w:t>
      </w:r>
      <w:r>
        <w:rPr>
          <w:sz w:val="24"/>
          <w:szCs w:val="24"/>
        </w:rPr>
        <w:t xml:space="preserve"> </w:t>
      </w:r>
    </w:p>
    <w:p w:rsidR="007E70A5" w:rsidRDefault="007E70A5" w:rsidP="009E6399">
      <w:pPr>
        <w:pStyle w:val="NoSpacing"/>
        <w:numPr>
          <w:ilvl w:val="0"/>
          <w:numId w:val="7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Any flowers and ornaments on grave sites shall be placed on marker</w:t>
      </w:r>
      <w:r w:rsidR="005C67DA">
        <w:rPr>
          <w:sz w:val="24"/>
          <w:szCs w:val="24"/>
        </w:rPr>
        <w:t xml:space="preserve"> only</w:t>
      </w:r>
      <w:r>
        <w:rPr>
          <w:sz w:val="24"/>
          <w:szCs w:val="24"/>
        </w:rPr>
        <w:t xml:space="preserve"> or founda</w:t>
      </w:r>
      <w:r w:rsidR="000F7F5E">
        <w:rPr>
          <w:sz w:val="24"/>
          <w:szCs w:val="24"/>
        </w:rPr>
        <w:t xml:space="preserve">tion base </w:t>
      </w:r>
      <w:r w:rsidR="005C67DA">
        <w:rPr>
          <w:sz w:val="24"/>
          <w:szCs w:val="24"/>
        </w:rPr>
        <w:t xml:space="preserve">only </w:t>
      </w:r>
      <w:r w:rsidR="000F7F5E">
        <w:rPr>
          <w:sz w:val="24"/>
          <w:szCs w:val="24"/>
        </w:rPr>
        <w:t>or as close to the marker as possible.</w:t>
      </w:r>
    </w:p>
    <w:p w:rsidR="000F7F5E" w:rsidRDefault="000F7F5E" w:rsidP="009E6399">
      <w:pPr>
        <w:pStyle w:val="NoSpacing"/>
        <w:numPr>
          <w:ilvl w:val="0"/>
          <w:numId w:val="7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St. George </w:t>
      </w:r>
      <w:r w:rsidR="005C67DA">
        <w:rPr>
          <w:sz w:val="24"/>
          <w:szCs w:val="24"/>
        </w:rPr>
        <w:t xml:space="preserve">Catholic Church </w:t>
      </w:r>
      <w:r>
        <w:rPr>
          <w:sz w:val="24"/>
          <w:szCs w:val="24"/>
        </w:rPr>
        <w:t>Cemet</w:t>
      </w:r>
      <w:r w:rsidR="00D046C1">
        <w:rPr>
          <w:sz w:val="24"/>
          <w:szCs w:val="24"/>
        </w:rPr>
        <w:t xml:space="preserve">ery Board or maintenance </w:t>
      </w:r>
      <w:r w:rsidR="00F32333">
        <w:rPr>
          <w:sz w:val="24"/>
          <w:szCs w:val="24"/>
        </w:rPr>
        <w:t>personnel</w:t>
      </w:r>
      <w:r>
        <w:rPr>
          <w:sz w:val="24"/>
          <w:szCs w:val="24"/>
        </w:rPr>
        <w:t xml:space="preserve"> are not responsible for the care of items placed on grave sites. </w:t>
      </w:r>
    </w:p>
    <w:p w:rsidR="007E70A5" w:rsidRDefault="007E70A5" w:rsidP="007E70A5">
      <w:pPr>
        <w:pStyle w:val="NoSpacing"/>
        <w:spacing w:before="240"/>
        <w:rPr>
          <w:sz w:val="24"/>
          <w:szCs w:val="24"/>
        </w:rPr>
      </w:pPr>
    </w:p>
    <w:p w:rsidR="007E70A5" w:rsidRDefault="00B05570" w:rsidP="007E70A5">
      <w:pPr>
        <w:pStyle w:val="NoSpacing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Article </w:t>
      </w:r>
      <w:r w:rsidR="007E70A5" w:rsidRPr="007E70A5">
        <w:rPr>
          <w:sz w:val="28"/>
          <w:szCs w:val="28"/>
        </w:rPr>
        <w:t>VIII</w:t>
      </w:r>
    </w:p>
    <w:p w:rsidR="007E70A5" w:rsidRDefault="007E70A5" w:rsidP="007E70A5">
      <w:pPr>
        <w:pStyle w:val="NoSpacing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SALE OF GRAVE PLOTS AND COST</w:t>
      </w:r>
    </w:p>
    <w:p w:rsidR="007E70A5" w:rsidRDefault="007E70A5" w:rsidP="007E70A5">
      <w:pPr>
        <w:pStyle w:val="NoSpacing"/>
        <w:numPr>
          <w:ilvl w:val="0"/>
          <w:numId w:val="8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Grave </w:t>
      </w:r>
      <w:r w:rsidR="001A56EA">
        <w:rPr>
          <w:sz w:val="24"/>
          <w:szCs w:val="24"/>
        </w:rPr>
        <w:t>lots/plots</w:t>
      </w:r>
      <w:r>
        <w:rPr>
          <w:sz w:val="24"/>
          <w:szCs w:val="24"/>
        </w:rPr>
        <w:t xml:space="preserve"> are sold by deed to members of St. George Parish and approved non-members.</w:t>
      </w:r>
    </w:p>
    <w:p w:rsidR="007E70A5" w:rsidRDefault="007E70A5" w:rsidP="007E70A5">
      <w:pPr>
        <w:pStyle w:val="NoSpacing"/>
        <w:numPr>
          <w:ilvl w:val="0"/>
          <w:numId w:val="8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St. George </w:t>
      </w:r>
      <w:r w:rsidR="005C67DA">
        <w:rPr>
          <w:sz w:val="24"/>
          <w:szCs w:val="24"/>
        </w:rPr>
        <w:t xml:space="preserve">Catholic Church </w:t>
      </w:r>
      <w:r>
        <w:rPr>
          <w:sz w:val="24"/>
          <w:szCs w:val="24"/>
        </w:rPr>
        <w:t>Cemetery</w:t>
      </w:r>
      <w:r w:rsidR="001A56EA">
        <w:rPr>
          <w:sz w:val="24"/>
          <w:szCs w:val="24"/>
        </w:rPr>
        <w:t xml:space="preserve"> (grantor)</w:t>
      </w:r>
      <w:r>
        <w:rPr>
          <w:sz w:val="24"/>
          <w:szCs w:val="24"/>
        </w:rPr>
        <w:t xml:space="preserve"> will </w:t>
      </w:r>
      <w:r w:rsidR="00DB5210">
        <w:rPr>
          <w:sz w:val="24"/>
          <w:szCs w:val="24"/>
        </w:rPr>
        <w:t>re</w:t>
      </w:r>
      <w:r>
        <w:rPr>
          <w:sz w:val="24"/>
          <w:szCs w:val="24"/>
        </w:rPr>
        <w:t xml:space="preserve">purchase unwanted </w:t>
      </w:r>
      <w:r w:rsidR="001A56EA">
        <w:rPr>
          <w:sz w:val="24"/>
          <w:szCs w:val="24"/>
        </w:rPr>
        <w:t>lots/plots</w:t>
      </w:r>
      <w:r>
        <w:rPr>
          <w:sz w:val="24"/>
          <w:szCs w:val="24"/>
        </w:rPr>
        <w:t xml:space="preserve"> that have been sold</w:t>
      </w:r>
      <w:r w:rsidR="001A56EA">
        <w:rPr>
          <w:sz w:val="24"/>
          <w:szCs w:val="24"/>
        </w:rPr>
        <w:t xml:space="preserve"> to the grantee at the original purchase price</w:t>
      </w:r>
      <w:r>
        <w:rPr>
          <w:sz w:val="24"/>
          <w:szCs w:val="24"/>
        </w:rPr>
        <w:t xml:space="preserve">.  </w:t>
      </w:r>
      <w:r w:rsidR="001A56EA">
        <w:rPr>
          <w:sz w:val="24"/>
          <w:szCs w:val="24"/>
        </w:rPr>
        <w:t>Lots/plots may be transferred from grantee to another person or persons upon prior approval of the St. George</w:t>
      </w:r>
      <w:r w:rsidR="005C67DA">
        <w:rPr>
          <w:sz w:val="24"/>
          <w:szCs w:val="24"/>
        </w:rPr>
        <w:t xml:space="preserve"> Catholic Church</w:t>
      </w:r>
      <w:r w:rsidR="001A56EA">
        <w:rPr>
          <w:sz w:val="24"/>
          <w:szCs w:val="24"/>
        </w:rPr>
        <w:t xml:space="preserve"> Cemetery Board, and such transfer must be recorded at the parish office by the grantee.</w:t>
      </w:r>
    </w:p>
    <w:p w:rsidR="002A6C12" w:rsidRPr="002A6C12" w:rsidRDefault="007E70A5" w:rsidP="002A6C12">
      <w:pPr>
        <w:pStyle w:val="NoSpacing"/>
        <w:numPr>
          <w:ilvl w:val="0"/>
          <w:numId w:val="8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Cost</w:t>
      </w:r>
      <w:r w:rsidR="001A56EA">
        <w:rPr>
          <w:sz w:val="24"/>
          <w:szCs w:val="24"/>
        </w:rPr>
        <w:t xml:space="preserve"> of grave </w:t>
      </w:r>
      <w:r w:rsidR="002A6C12">
        <w:rPr>
          <w:sz w:val="24"/>
          <w:szCs w:val="24"/>
        </w:rPr>
        <w:t>lots</w:t>
      </w:r>
      <w:r w:rsidR="001A56EA">
        <w:rPr>
          <w:sz w:val="24"/>
          <w:szCs w:val="24"/>
        </w:rPr>
        <w:t>/plots</w:t>
      </w:r>
      <w:r w:rsidR="002A6C12">
        <w:rPr>
          <w:sz w:val="24"/>
          <w:szCs w:val="24"/>
        </w:rPr>
        <w:t xml:space="preserve"> are as follows:  for parishioners of St. George Church, </w:t>
      </w:r>
      <w:r w:rsidR="00977DA8">
        <w:rPr>
          <w:sz w:val="24"/>
          <w:szCs w:val="24"/>
        </w:rPr>
        <w:t>single</w:t>
      </w:r>
      <w:r w:rsidR="001A56EA">
        <w:rPr>
          <w:sz w:val="24"/>
          <w:szCs w:val="24"/>
        </w:rPr>
        <w:t xml:space="preserve"> </w:t>
      </w:r>
      <w:r w:rsidR="002A6C12">
        <w:rPr>
          <w:sz w:val="24"/>
          <w:szCs w:val="24"/>
        </w:rPr>
        <w:t>lot</w:t>
      </w:r>
      <w:r w:rsidR="00977DA8">
        <w:rPr>
          <w:sz w:val="24"/>
          <w:szCs w:val="24"/>
        </w:rPr>
        <w:t xml:space="preserve">  </w:t>
      </w:r>
      <w:r>
        <w:rPr>
          <w:sz w:val="24"/>
          <w:szCs w:val="24"/>
        </w:rPr>
        <w:t>4’x8’</w:t>
      </w:r>
      <w:r w:rsidR="00977DA8">
        <w:rPr>
          <w:sz w:val="24"/>
          <w:szCs w:val="24"/>
        </w:rPr>
        <w:t>,</w:t>
      </w:r>
      <w:r w:rsidR="001A56EA">
        <w:rPr>
          <w:sz w:val="24"/>
          <w:szCs w:val="24"/>
        </w:rPr>
        <w:t xml:space="preserve"> $</w:t>
      </w:r>
      <w:r w:rsidR="00D046C1">
        <w:rPr>
          <w:sz w:val="24"/>
          <w:szCs w:val="24"/>
        </w:rPr>
        <w:t>250.00</w:t>
      </w:r>
      <w:r w:rsidR="00977DA8">
        <w:rPr>
          <w:sz w:val="24"/>
          <w:szCs w:val="24"/>
        </w:rPr>
        <w:t xml:space="preserve">;  </w:t>
      </w:r>
      <w:r w:rsidR="001A56EA">
        <w:rPr>
          <w:sz w:val="24"/>
          <w:szCs w:val="24"/>
        </w:rPr>
        <w:t>plot,</w:t>
      </w:r>
      <w:r w:rsidR="00977DA8">
        <w:rPr>
          <w:sz w:val="24"/>
          <w:szCs w:val="24"/>
        </w:rPr>
        <w:t xml:space="preserve"> 8’x8’, $</w:t>
      </w:r>
      <w:r w:rsidR="00D046C1">
        <w:rPr>
          <w:sz w:val="24"/>
          <w:szCs w:val="24"/>
        </w:rPr>
        <w:t>500.00.</w:t>
      </w:r>
      <w:r w:rsidR="002A6C12">
        <w:rPr>
          <w:sz w:val="24"/>
          <w:szCs w:val="24"/>
        </w:rPr>
        <w:t xml:space="preserve"> </w:t>
      </w:r>
      <w:r w:rsidR="001A56EA">
        <w:rPr>
          <w:sz w:val="24"/>
          <w:szCs w:val="24"/>
        </w:rPr>
        <w:t>For non-parishioners, a single lot $8</w:t>
      </w:r>
      <w:r w:rsidR="002A6C12">
        <w:rPr>
          <w:sz w:val="24"/>
          <w:szCs w:val="24"/>
        </w:rPr>
        <w:t xml:space="preserve">00.00, </w:t>
      </w:r>
      <w:r w:rsidR="001A56EA">
        <w:rPr>
          <w:sz w:val="24"/>
          <w:szCs w:val="24"/>
        </w:rPr>
        <w:t>plot, 8’x8’,</w:t>
      </w:r>
      <w:r w:rsidR="002A6C12">
        <w:rPr>
          <w:sz w:val="24"/>
          <w:szCs w:val="24"/>
        </w:rPr>
        <w:t xml:space="preserve"> is $</w:t>
      </w:r>
      <w:r w:rsidR="001A56EA">
        <w:rPr>
          <w:sz w:val="24"/>
          <w:szCs w:val="24"/>
        </w:rPr>
        <w:t>150</w:t>
      </w:r>
      <w:r w:rsidR="003F5CB2">
        <w:rPr>
          <w:sz w:val="24"/>
          <w:szCs w:val="24"/>
        </w:rPr>
        <w:t>0.00.</w:t>
      </w:r>
    </w:p>
    <w:p w:rsidR="00977DA8" w:rsidRDefault="00977DA8" w:rsidP="003F5CB2">
      <w:pPr>
        <w:pStyle w:val="NoSpacing"/>
        <w:spacing w:before="240"/>
        <w:ind w:left="720"/>
        <w:rPr>
          <w:sz w:val="24"/>
          <w:szCs w:val="24"/>
        </w:rPr>
      </w:pPr>
    </w:p>
    <w:p w:rsidR="00977DA8" w:rsidRDefault="00977DA8" w:rsidP="00977DA8">
      <w:pPr>
        <w:pStyle w:val="NoSpacing"/>
        <w:spacing w:before="240"/>
        <w:rPr>
          <w:sz w:val="24"/>
          <w:szCs w:val="24"/>
        </w:rPr>
      </w:pPr>
    </w:p>
    <w:p w:rsidR="004941A4" w:rsidRDefault="004941A4" w:rsidP="00977DA8">
      <w:pPr>
        <w:pStyle w:val="NoSpacing"/>
        <w:spacing w:before="240"/>
        <w:rPr>
          <w:sz w:val="24"/>
          <w:szCs w:val="24"/>
        </w:rPr>
      </w:pPr>
    </w:p>
    <w:p w:rsidR="004941A4" w:rsidRDefault="004941A4" w:rsidP="00977DA8">
      <w:pPr>
        <w:pStyle w:val="NoSpacing"/>
        <w:spacing w:before="240"/>
        <w:rPr>
          <w:sz w:val="24"/>
          <w:szCs w:val="24"/>
        </w:rPr>
      </w:pPr>
    </w:p>
    <w:p w:rsidR="004941A4" w:rsidRDefault="004941A4" w:rsidP="00977DA8">
      <w:pPr>
        <w:pStyle w:val="NoSpacing"/>
        <w:spacing w:before="240"/>
        <w:rPr>
          <w:sz w:val="24"/>
          <w:szCs w:val="24"/>
        </w:rPr>
      </w:pPr>
    </w:p>
    <w:p w:rsidR="004941A4" w:rsidRDefault="004941A4" w:rsidP="00977DA8">
      <w:pPr>
        <w:pStyle w:val="NoSpacing"/>
        <w:spacing w:before="240"/>
        <w:rPr>
          <w:sz w:val="24"/>
          <w:szCs w:val="24"/>
        </w:rPr>
      </w:pPr>
    </w:p>
    <w:p w:rsidR="004941A4" w:rsidRDefault="004941A4" w:rsidP="00977DA8">
      <w:pPr>
        <w:pStyle w:val="NoSpacing"/>
        <w:spacing w:before="240"/>
        <w:rPr>
          <w:sz w:val="24"/>
          <w:szCs w:val="24"/>
        </w:rPr>
      </w:pPr>
    </w:p>
    <w:p w:rsidR="004941A4" w:rsidRDefault="004941A4" w:rsidP="00977DA8">
      <w:pPr>
        <w:pStyle w:val="NoSpacing"/>
        <w:spacing w:before="240"/>
        <w:rPr>
          <w:sz w:val="24"/>
          <w:szCs w:val="24"/>
        </w:rPr>
      </w:pPr>
    </w:p>
    <w:p w:rsidR="004941A4" w:rsidRDefault="004941A4" w:rsidP="00977DA8">
      <w:pPr>
        <w:pStyle w:val="NoSpacing"/>
        <w:spacing w:before="240"/>
        <w:rPr>
          <w:sz w:val="24"/>
          <w:szCs w:val="24"/>
        </w:rPr>
      </w:pPr>
    </w:p>
    <w:p w:rsidR="00B84EDD" w:rsidRDefault="00B05570" w:rsidP="00977DA8">
      <w:pPr>
        <w:pStyle w:val="NoSpacing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Article </w:t>
      </w:r>
      <w:r w:rsidR="00977DA8">
        <w:rPr>
          <w:sz w:val="28"/>
          <w:szCs w:val="28"/>
        </w:rPr>
        <w:t>IX</w:t>
      </w:r>
    </w:p>
    <w:p w:rsidR="00977DA8" w:rsidRDefault="00977DA8" w:rsidP="00977DA8">
      <w:pPr>
        <w:pStyle w:val="NoSpacing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MODIFICATION OF BYLAWS</w:t>
      </w:r>
    </w:p>
    <w:p w:rsidR="00977DA8" w:rsidRDefault="00977DA8" w:rsidP="00977DA8">
      <w:pPr>
        <w:pStyle w:val="NoSpacing"/>
        <w:spacing w:before="240"/>
        <w:rPr>
          <w:sz w:val="24"/>
          <w:szCs w:val="24"/>
        </w:rPr>
      </w:pPr>
      <w:r>
        <w:rPr>
          <w:sz w:val="24"/>
          <w:szCs w:val="24"/>
        </w:rPr>
        <w:t>These bylaws may be changed or modified at any time, with or without notice, at the pleasure of the Board</w:t>
      </w:r>
      <w:r w:rsidR="003F5CB2">
        <w:rPr>
          <w:sz w:val="24"/>
          <w:szCs w:val="24"/>
        </w:rPr>
        <w:t xml:space="preserve">, by </w:t>
      </w:r>
      <w:r w:rsidR="005C67DA">
        <w:rPr>
          <w:sz w:val="24"/>
          <w:szCs w:val="24"/>
        </w:rPr>
        <w:t xml:space="preserve">2/3 </w:t>
      </w:r>
      <w:r w:rsidR="003F5CB2">
        <w:rPr>
          <w:sz w:val="24"/>
          <w:szCs w:val="24"/>
        </w:rPr>
        <w:t>majority vote of members present at meeting</w:t>
      </w:r>
      <w:r>
        <w:rPr>
          <w:sz w:val="24"/>
          <w:szCs w:val="24"/>
        </w:rPr>
        <w:t>.</w:t>
      </w:r>
    </w:p>
    <w:p w:rsidR="00DB5210" w:rsidRDefault="00DB5210" w:rsidP="00977DA8">
      <w:pPr>
        <w:pStyle w:val="NoSpacing"/>
        <w:spacing w:before="240"/>
        <w:rPr>
          <w:sz w:val="24"/>
          <w:szCs w:val="24"/>
        </w:rPr>
      </w:pPr>
    </w:p>
    <w:p w:rsidR="00DB5210" w:rsidRDefault="00DB5210" w:rsidP="00977DA8">
      <w:pPr>
        <w:pStyle w:val="NoSpacing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Special circumstances may occur in which literal enforcement of a rule may impose unnecessary hardship.  The cemetery board therefore reserves the right, without notice, to make exceptions, suspensions, or modifications </w:t>
      </w:r>
      <w:r w:rsidR="003F5CB2">
        <w:rPr>
          <w:sz w:val="24"/>
          <w:szCs w:val="24"/>
        </w:rPr>
        <w:t>to</w:t>
      </w:r>
      <w:r>
        <w:rPr>
          <w:sz w:val="24"/>
          <w:szCs w:val="24"/>
        </w:rPr>
        <w:t xml:space="preserve"> any of the rules or regulations when in it</w:t>
      </w:r>
      <w:r w:rsidR="003F5CB2">
        <w:rPr>
          <w:sz w:val="24"/>
          <w:szCs w:val="24"/>
        </w:rPr>
        <w:t>’s judgment</w:t>
      </w:r>
      <w:r>
        <w:rPr>
          <w:sz w:val="24"/>
          <w:szCs w:val="24"/>
        </w:rPr>
        <w:t xml:space="preserve"> appear advisable.  Any temporary exception, suspension or modification shall in no way be construed as affecting the general application of these rules and regulations</w:t>
      </w:r>
    </w:p>
    <w:p w:rsidR="004941A4" w:rsidRDefault="00977DA8" w:rsidP="00977DA8">
      <w:pPr>
        <w:pStyle w:val="NoSpacing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These bylaws are </w:t>
      </w:r>
      <w:r w:rsidR="004941A4">
        <w:rPr>
          <w:sz w:val="24"/>
          <w:szCs w:val="24"/>
        </w:rPr>
        <w:t>enacted this ______ day of ___________________, 201</w:t>
      </w:r>
      <w:r w:rsidR="005C67DA">
        <w:rPr>
          <w:sz w:val="24"/>
          <w:szCs w:val="24"/>
        </w:rPr>
        <w:t>8</w:t>
      </w:r>
      <w:r w:rsidR="004941A4">
        <w:rPr>
          <w:sz w:val="24"/>
          <w:szCs w:val="24"/>
        </w:rPr>
        <w:t xml:space="preserve">. </w:t>
      </w:r>
    </w:p>
    <w:p w:rsidR="004941A4" w:rsidRDefault="004941A4" w:rsidP="00977DA8">
      <w:pPr>
        <w:pStyle w:val="NoSpacing"/>
        <w:spacing w:before="240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DB5210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  ___________________________________</w:t>
      </w:r>
    </w:p>
    <w:p w:rsidR="004941A4" w:rsidRDefault="004941A4" w:rsidP="00977DA8">
      <w:pPr>
        <w:pStyle w:val="NoSpacing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_________</w:t>
      </w:r>
      <w:r w:rsidR="00DB5210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 ___________________________________</w:t>
      </w:r>
    </w:p>
    <w:p w:rsidR="004941A4" w:rsidRDefault="004941A4" w:rsidP="00977DA8">
      <w:pPr>
        <w:pStyle w:val="NoSpacing"/>
        <w:spacing w:before="240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DB5210">
        <w:rPr>
          <w:sz w:val="24"/>
          <w:szCs w:val="24"/>
        </w:rPr>
        <w:t>____________________________</w:t>
      </w:r>
      <w:r w:rsidR="00757908">
        <w:rPr>
          <w:sz w:val="24"/>
          <w:szCs w:val="24"/>
        </w:rPr>
        <w:t>_</w:t>
      </w:r>
      <w:r w:rsidR="00DB5210">
        <w:rPr>
          <w:sz w:val="24"/>
          <w:szCs w:val="24"/>
        </w:rPr>
        <w:t xml:space="preserve"> _</w:t>
      </w:r>
      <w:r>
        <w:rPr>
          <w:sz w:val="24"/>
          <w:szCs w:val="24"/>
        </w:rPr>
        <w:t>______</w:t>
      </w:r>
      <w:r w:rsidR="002A6C12">
        <w:rPr>
          <w:sz w:val="24"/>
          <w:szCs w:val="24"/>
        </w:rPr>
        <w:t>____________________________</w:t>
      </w:r>
    </w:p>
    <w:p w:rsidR="002A5887" w:rsidRDefault="002A5887" w:rsidP="00977DA8">
      <w:pPr>
        <w:pStyle w:val="NoSpacing"/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 ____________________________________</w:t>
      </w:r>
    </w:p>
    <w:p w:rsidR="002A5887" w:rsidRDefault="002A5887" w:rsidP="00977DA8">
      <w:pPr>
        <w:pStyle w:val="NoSpacing"/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 ____________________________________</w:t>
      </w:r>
    </w:p>
    <w:p w:rsidR="004941A4" w:rsidRDefault="004941A4" w:rsidP="00977DA8">
      <w:pPr>
        <w:pStyle w:val="NoSpacing"/>
        <w:spacing w:before="240"/>
        <w:rPr>
          <w:sz w:val="24"/>
          <w:szCs w:val="24"/>
        </w:rPr>
      </w:pPr>
    </w:p>
    <w:p w:rsidR="004941A4" w:rsidRPr="00977DA8" w:rsidRDefault="004941A4" w:rsidP="00977DA8">
      <w:pPr>
        <w:pStyle w:val="NoSpacing"/>
        <w:spacing w:before="240"/>
        <w:rPr>
          <w:sz w:val="24"/>
          <w:szCs w:val="24"/>
        </w:rPr>
      </w:pPr>
    </w:p>
    <w:sectPr w:rsidR="004941A4" w:rsidRPr="00977DA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5F" w:rsidRDefault="00E1225F" w:rsidP="00260F15">
      <w:pPr>
        <w:spacing w:after="0" w:line="240" w:lineRule="auto"/>
      </w:pPr>
      <w:r>
        <w:separator/>
      </w:r>
    </w:p>
  </w:endnote>
  <w:endnote w:type="continuationSeparator" w:id="0">
    <w:p w:rsidR="00E1225F" w:rsidRDefault="00E1225F" w:rsidP="0026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062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0F15" w:rsidRDefault="00260F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8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60F15" w:rsidRDefault="00260F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5F" w:rsidRDefault="00E1225F" w:rsidP="00260F15">
      <w:pPr>
        <w:spacing w:after="0" w:line="240" w:lineRule="auto"/>
      </w:pPr>
      <w:r>
        <w:separator/>
      </w:r>
    </w:p>
  </w:footnote>
  <w:footnote w:type="continuationSeparator" w:id="0">
    <w:p w:rsidR="00E1225F" w:rsidRDefault="00E1225F" w:rsidP="00260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A26"/>
    <w:multiLevelType w:val="hybridMultilevel"/>
    <w:tmpl w:val="D28A6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E5BA4"/>
    <w:multiLevelType w:val="hybridMultilevel"/>
    <w:tmpl w:val="68AE6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F12EA"/>
    <w:multiLevelType w:val="hybridMultilevel"/>
    <w:tmpl w:val="91EED8F0"/>
    <w:lvl w:ilvl="0" w:tplc="DF36A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CE42A8"/>
    <w:multiLevelType w:val="hybridMultilevel"/>
    <w:tmpl w:val="EB2A3C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57584"/>
    <w:multiLevelType w:val="hybridMultilevel"/>
    <w:tmpl w:val="4D4831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A70E4"/>
    <w:multiLevelType w:val="hybridMultilevel"/>
    <w:tmpl w:val="9CA850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57F7F"/>
    <w:multiLevelType w:val="hybridMultilevel"/>
    <w:tmpl w:val="A566B1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E19C8"/>
    <w:multiLevelType w:val="hybridMultilevel"/>
    <w:tmpl w:val="1A603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54"/>
    <w:rsid w:val="00035667"/>
    <w:rsid w:val="00040C45"/>
    <w:rsid w:val="00073329"/>
    <w:rsid w:val="000C130B"/>
    <w:rsid w:val="000C5870"/>
    <w:rsid w:val="000F7F5E"/>
    <w:rsid w:val="00123F13"/>
    <w:rsid w:val="001A56EA"/>
    <w:rsid w:val="00260F15"/>
    <w:rsid w:val="002A5887"/>
    <w:rsid w:val="002A6C12"/>
    <w:rsid w:val="002F66F5"/>
    <w:rsid w:val="003424BE"/>
    <w:rsid w:val="003E0367"/>
    <w:rsid w:val="003F5CB2"/>
    <w:rsid w:val="004600D9"/>
    <w:rsid w:val="004941A4"/>
    <w:rsid w:val="004A683E"/>
    <w:rsid w:val="00537ABE"/>
    <w:rsid w:val="00597954"/>
    <w:rsid w:val="005C67DA"/>
    <w:rsid w:val="005F40E6"/>
    <w:rsid w:val="00643706"/>
    <w:rsid w:val="006C4591"/>
    <w:rsid w:val="00754F1F"/>
    <w:rsid w:val="00757908"/>
    <w:rsid w:val="00777A30"/>
    <w:rsid w:val="007864F0"/>
    <w:rsid w:val="007E1917"/>
    <w:rsid w:val="007E70A5"/>
    <w:rsid w:val="0086493F"/>
    <w:rsid w:val="008B00A1"/>
    <w:rsid w:val="00915413"/>
    <w:rsid w:val="00977DA8"/>
    <w:rsid w:val="0098328F"/>
    <w:rsid w:val="009E11CA"/>
    <w:rsid w:val="009E6399"/>
    <w:rsid w:val="00A233DE"/>
    <w:rsid w:val="00B05570"/>
    <w:rsid w:val="00B27A85"/>
    <w:rsid w:val="00B821CE"/>
    <w:rsid w:val="00B84EDD"/>
    <w:rsid w:val="00B968B0"/>
    <w:rsid w:val="00D046C1"/>
    <w:rsid w:val="00D4622F"/>
    <w:rsid w:val="00D93A59"/>
    <w:rsid w:val="00DB5210"/>
    <w:rsid w:val="00DF516A"/>
    <w:rsid w:val="00DF6988"/>
    <w:rsid w:val="00E1225F"/>
    <w:rsid w:val="00E34BC1"/>
    <w:rsid w:val="00E755FF"/>
    <w:rsid w:val="00E96D61"/>
    <w:rsid w:val="00F32333"/>
    <w:rsid w:val="00FE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9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6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F15"/>
  </w:style>
  <w:style w:type="paragraph" w:styleId="Footer">
    <w:name w:val="footer"/>
    <w:basedOn w:val="Normal"/>
    <w:link w:val="FooterChar"/>
    <w:uiPriority w:val="99"/>
    <w:unhideWhenUsed/>
    <w:rsid w:val="0026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9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6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F15"/>
  </w:style>
  <w:style w:type="paragraph" w:styleId="Footer">
    <w:name w:val="footer"/>
    <w:basedOn w:val="Normal"/>
    <w:link w:val="FooterChar"/>
    <w:uiPriority w:val="99"/>
    <w:unhideWhenUsed/>
    <w:rsid w:val="0026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and Mary Beth</dc:creator>
  <cp:lastModifiedBy>Dave and Mary Beth</cp:lastModifiedBy>
  <cp:revision>26</cp:revision>
  <dcterms:created xsi:type="dcterms:W3CDTF">2017-01-06T17:01:00Z</dcterms:created>
  <dcterms:modified xsi:type="dcterms:W3CDTF">2018-07-19T18:00:00Z</dcterms:modified>
</cp:coreProperties>
</file>