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8A33" w14:textId="77777777" w:rsidR="00533CAC" w:rsidRDefault="00533CAC" w:rsidP="00BD1D2E">
      <w:pPr>
        <w:jc w:val="left"/>
        <w:rPr>
          <w:rFonts w:ascii="Times New Roman" w:hAnsi="Times New Roman" w:cs="Times New Roman"/>
          <w:b/>
          <w:sz w:val="24"/>
          <w:szCs w:val="24"/>
        </w:rPr>
      </w:pPr>
    </w:p>
    <w:p w14:paraId="6DD382FE" w14:textId="77777777" w:rsidR="00740DBE" w:rsidRPr="00AF4110" w:rsidRDefault="00740DBE" w:rsidP="00740DBE">
      <w:pPr>
        <w:rPr>
          <w:rFonts w:ascii="Times New Roman" w:hAnsi="Times New Roman" w:cs="Times New Roman"/>
          <w:b/>
          <w:sz w:val="72"/>
          <w:szCs w:val="72"/>
        </w:rPr>
      </w:pPr>
      <w:r w:rsidRPr="00AF4110">
        <w:rPr>
          <w:rFonts w:ascii="Times New Roman" w:hAnsi="Times New Roman" w:cs="Times New Roman"/>
          <w:b/>
          <w:sz w:val="72"/>
          <w:szCs w:val="72"/>
        </w:rPr>
        <w:t>St. Michael Cemetery</w:t>
      </w:r>
    </w:p>
    <w:p w14:paraId="66553A84" w14:textId="77777777" w:rsidR="0095662C" w:rsidRPr="00727A28" w:rsidRDefault="0095662C" w:rsidP="00740DBE">
      <w:pPr>
        <w:rPr>
          <w:rFonts w:ascii="Times New Roman" w:hAnsi="Times New Roman" w:cs="Times New Roman"/>
          <w:sz w:val="32"/>
          <w:szCs w:val="72"/>
        </w:rPr>
      </w:pPr>
    </w:p>
    <w:p w14:paraId="6EB2B7B0" w14:textId="77777777" w:rsidR="0095662C" w:rsidRPr="00AF4110" w:rsidRDefault="0095662C" w:rsidP="00740DBE">
      <w:pPr>
        <w:rPr>
          <w:rFonts w:ascii="Times New Roman" w:hAnsi="Times New Roman" w:cs="Times New Roman"/>
          <w:b/>
          <w:sz w:val="56"/>
          <w:szCs w:val="52"/>
        </w:rPr>
      </w:pPr>
      <w:r w:rsidRPr="00AF4110">
        <w:rPr>
          <w:rFonts w:ascii="Times New Roman" w:hAnsi="Times New Roman" w:cs="Times New Roman"/>
          <w:b/>
          <w:sz w:val="56"/>
          <w:szCs w:val="52"/>
        </w:rPr>
        <w:t>Information Booklet</w:t>
      </w:r>
    </w:p>
    <w:p w14:paraId="593DBDB1" w14:textId="77777777" w:rsidR="0095662C" w:rsidRDefault="0095662C" w:rsidP="00740DBE">
      <w:pPr>
        <w:rPr>
          <w:rFonts w:ascii="Times New Roman" w:hAnsi="Times New Roman" w:cs="Times New Roman"/>
          <w:sz w:val="52"/>
          <w:szCs w:val="52"/>
        </w:rPr>
      </w:pPr>
    </w:p>
    <w:p w14:paraId="30A318BA" w14:textId="77777777" w:rsidR="00AF4110" w:rsidRDefault="00727A28" w:rsidP="00727A28">
      <w:pPr>
        <w:rPr>
          <w:rFonts w:ascii="Times New Roman" w:hAnsi="Times New Roman" w:cs="Times New Roman"/>
          <w:sz w:val="48"/>
          <w:szCs w:val="48"/>
        </w:rPr>
      </w:pPr>
      <w:r>
        <w:rPr>
          <w:noProof/>
        </w:rPr>
        <w:drawing>
          <wp:inline distT="0" distB="0" distL="0" distR="0" wp14:anchorId="1AAEF4E5" wp14:editId="44F5A512">
            <wp:extent cx="3267395" cy="4405746"/>
            <wp:effectExtent l="0" t="0" r="9525"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89431" cy="4435460"/>
                    </a:xfrm>
                    <a:prstGeom prst="rect">
                      <a:avLst/>
                    </a:prstGeom>
                    <a:noFill/>
                    <a:ln>
                      <a:noFill/>
                    </a:ln>
                  </pic:spPr>
                </pic:pic>
              </a:graphicData>
            </a:graphic>
          </wp:inline>
        </w:drawing>
      </w:r>
    </w:p>
    <w:p w14:paraId="7BF860D9" w14:textId="77777777" w:rsidR="00727A28" w:rsidRDefault="00727A28" w:rsidP="00727A28">
      <w:pPr>
        <w:rPr>
          <w:rFonts w:ascii="Times New Roman" w:hAnsi="Times New Roman" w:cs="Times New Roman"/>
          <w:sz w:val="48"/>
          <w:szCs w:val="48"/>
        </w:rPr>
      </w:pPr>
      <w:r>
        <w:rPr>
          <w:b/>
          <w:bCs/>
          <w:noProof/>
          <w:spacing w:val="-3"/>
          <w:sz w:val="24"/>
          <w:szCs w:val="24"/>
        </w:rPr>
        <w:drawing>
          <wp:anchor distT="0" distB="0" distL="114300" distR="114300" simplePos="0" relativeHeight="251660288" behindDoc="1" locked="0" layoutInCell="1" allowOverlap="1" wp14:anchorId="1ECA8001" wp14:editId="599D5F62">
            <wp:simplePos x="0" y="0"/>
            <wp:positionH relativeFrom="margin">
              <wp:posOffset>-20955</wp:posOffset>
            </wp:positionH>
            <wp:positionV relativeFrom="paragraph">
              <wp:posOffset>200850</wp:posOffset>
            </wp:positionV>
            <wp:extent cx="2466975" cy="883920"/>
            <wp:effectExtent l="0" t="0" r="9525" b="0"/>
            <wp:wrapNone/>
            <wp:docPr id="4" name="Picture 5" descr="Messen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Messeng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883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2A85767" w14:textId="77777777" w:rsidR="00727A28" w:rsidRPr="00727A28" w:rsidRDefault="00727A28" w:rsidP="00727A28">
      <w:pPr>
        <w:rPr>
          <w:rFonts w:ascii="Times New Roman" w:hAnsi="Times New Roman" w:cs="Times New Roman"/>
          <w:sz w:val="48"/>
          <w:szCs w:val="48"/>
        </w:rPr>
      </w:pPr>
    </w:p>
    <w:p w14:paraId="0F2DB38F" w14:textId="77777777" w:rsidR="00E273D4" w:rsidRPr="00AF4110" w:rsidRDefault="00E273D4" w:rsidP="00740DBE">
      <w:pPr>
        <w:jc w:val="left"/>
        <w:rPr>
          <w:rFonts w:ascii="Times New Roman" w:hAnsi="Times New Roman" w:cs="Times New Roman"/>
          <w:i/>
          <w:sz w:val="48"/>
          <w:szCs w:val="32"/>
        </w:rPr>
      </w:pPr>
    </w:p>
    <w:p w14:paraId="674E1DB6" w14:textId="77777777" w:rsidR="00740DBE" w:rsidRPr="001379EA" w:rsidRDefault="00740DBE" w:rsidP="00740DBE">
      <w:pPr>
        <w:jc w:val="left"/>
        <w:rPr>
          <w:rFonts w:ascii="Times New Roman" w:hAnsi="Times New Roman" w:cs="Times New Roman"/>
          <w:sz w:val="36"/>
          <w:szCs w:val="32"/>
        </w:rPr>
      </w:pPr>
      <w:r w:rsidRPr="001379EA">
        <w:rPr>
          <w:rFonts w:ascii="Times New Roman" w:hAnsi="Times New Roman" w:cs="Times New Roman"/>
          <w:sz w:val="36"/>
          <w:szCs w:val="32"/>
        </w:rPr>
        <w:t>750 Bright Road</w:t>
      </w:r>
    </w:p>
    <w:p w14:paraId="3AD6B8C4" w14:textId="77777777" w:rsidR="00740DBE" w:rsidRPr="001379EA" w:rsidRDefault="00740DBE" w:rsidP="00740DBE">
      <w:pPr>
        <w:jc w:val="left"/>
        <w:rPr>
          <w:rFonts w:ascii="Times New Roman" w:hAnsi="Times New Roman" w:cs="Times New Roman"/>
          <w:sz w:val="36"/>
          <w:szCs w:val="32"/>
        </w:rPr>
      </w:pPr>
      <w:r w:rsidRPr="001379EA">
        <w:rPr>
          <w:rFonts w:ascii="Times New Roman" w:hAnsi="Times New Roman" w:cs="Times New Roman"/>
          <w:sz w:val="36"/>
          <w:szCs w:val="32"/>
        </w:rPr>
        <w:t>Findlay, OH  45840</w:t>
      </w:r>
    </w:p>
    <w:p w14:paraId="5A7B1563" w14:textId="77777777" w:rsidR="00BA36EF" w:rsidRPr="001379EA" w:rsidRDefault="00740DBE" w:rsidP="00740DBE">
      <w:pPr>
        <w:jc w:val="left"/>
        <w:rPr>
          <w:rFonts w:ascii="Times New Roman" w:hAnsi="Times New Roman" w:cs="Times New Roman"/>
          <w:sz w:val="36"/>
          <w:szCs w:val="32"/>
        </w:rPr>
      </w:pPr>
      <w:r w:rsidRPr="001379EA">
        <w:rPr>
          <w:rFonts w:ascii="Times New Roman" w:hAnsi="Times New Roman" w:cs="Times New Roman"/>
          <w:sz w:val="36"/>
          <w:szCs w:val="32"/>
        </w:rPr>
        <w:t>419-422-2646</w:t>
      </w:r>
    </w:p>
    <w:p w14:paraId="3EF05D2B" w14:textId="77777777" w:rsidR="0095662C" w:rsidRPr="001379EA" w:rsidRDefault="00E4592A" w:rsidP="00740DBE">
      <w:pPr>
        <w:jc w:val="left"/>
        <w:rPr>
          <w:rFonts w:ascii="Times New Roman" w:hAnsi="Times New Roman" w:cs="Times New Roman"/>
          <w:sz w:val="36"/>
          <w:szCs w:val="32"/>
        </w:rPr>
      </w:pPr>
      <w:hyperlink r:id="rId11" w:history="1">
        <w:r w:rsidR="00BA36EF" w:rsidRPr="001379EA">
          <w:rPr>
            <w:rStyle w:val="Hyperlink"/>
            <w:rFonts w:ascii="Times New Roman" w:hAnsi="Times New Roman" w:cs="Times New Roman"/>
            <w:color w:val="auto"/>
            <w:sz w:val="36"/>
            <w:szCs w:val="32"/>
            <w:u w:val="none"/>
          </w:rPr>
          <w:t>www.findlaystmichael.org</w:t>
        </w:r>
      </w:hyperlink>
    </w:p>
    <w:p w14:paraId="26330B2C" w14:textId="7037EE95" w:rsidR="00740DBE" w:rsidRPr="001379EA" w:rsidRDefault="00DA1D4B" w:rsidP="005B3711">
      <w:pPr>
        <w:ind w:left="5040" w:firstLine="720"/>
        <w:rPr>
          <w:rFonts w:ascii="Times New Roman" w:hAnsi="Times New Roman" w:cs="Times New Roman"/>
          <w:sz w:val="36"/>
          <w:szCs w:val="32"/>
        </w:rPr>
      </w:pPr>
      <w:r>
        <w:rPr>
          <w:rFonts w:ascii="Times New Roman" w:hAnsi="Times New Roman" w:cs="Times New Roman"/>
          <w:sz w:val="36"/>
          <w:szCs w:val="32"/>
        </w:rPr>
        <w:t xml:space="preserve">                    </w:t>
      </w:r>
      <w:r w:rsidR="00AF4110" w:rsidRPr="001379EA">
        <w:rPr>
          <w:rFonts w:ascii="Times New Roman" w:hAnsi="Times New Roman" w:cs="Times New Roman"/>
          <w:sz w:val="36"/>
          <w:szCs w:val="32"/>
        </w:rPr>
        <w:t xml:space="preserve">updated </w:t>
      </w:r>
      <w:r w:rsidR="00D12A7E">
        <w:rPr>
          <w:rFonts w:ascii="Times New Roman" w:hAnsi="Times New Roman" w:cs="Times New Roman"/>
          <w:sz w:val="36"/>
          <w:szCs w:val="32"/>
        </w:rPr>
        <w:t>November</w:t>
      </w:r>
      <w:r w:rsidR="00D51A61">
        <w:rPr>
          <w:rFonts w:ascii="Times New Roman" w:hAnsi="Times New Roman" w:cs="Times New Roman"/>
          <w:sz w:val="36"/>
          <w:szCs w:val="32"/>
        </w:rPr>
        <w:t xml:space="preserve"> </w:t>
      </w:r>
      <w:r w:rsidR="007E357C">
        <w:rPr>
          <w:rFonts w:ascii="Times New Roman" w:hAnsi="Times New Roman" w:cs="Times New Roman"/>
          <w:sz w:val="36"/>
          <w:szCs w:val="32"/>
        </w:rPr>
        <w:t>1</w:t>
      </w:r>
      <w:r>
        <w:rPr>
          <w:rFonts w:ascii="Times New Roman" w:hAnsi="Times New Roman" w:cs="Times New Roman"/>
          <w:sz w:val="36"/>
          <w:szCs w:val="32"/>
        </w:rPr>
        <w:t>,</w:t>
      </w:r>
      <w:r w:rsidRPr="001379EA">
        <w:rPr>
          <w:rFonts w:ascii="Times New Roman" w:hAnsi="Times New Roman" w:cs="Times New Roman"/>
          <w:sz w:val="36"/>
          <w:szCs w:val="32"/>
        </w:rPr>
        <w:t xml:space="preserve"> </w:t>
      </w:r>
      <w:r w:rsidR="007E357C">
        <w:rPr>
          <w:rFonts w:ascii="Times New Roman" w:hAnsi="Times New Roman" w:cs="Times New Roman"/>
          <w:sz w:val="36"/>
          <w:szCs w:val="32"/>
        </w:rPr>
        <w:t>2021</w:t>
      </w:r>
    </w:p>
    <w:p w14:paraId="0F405494" w14:textId="77777777" w:rsidR="00740DBE" w:rsidRPr="001379EA" w:rsidRDefault="00740DBE" w:rsidP="0095662C">
      <w:pPr>
        <w:jc w:val="right"/>
        <w:rPr>
          <w:rFonts w:ascii="Times New Roman" w:hAnsi="Times New Roman" w:cs="Times New Roman"/>
          <w:sz w:val="32"/>
          <w:szCs w:val="24"/>
        </w:rPr>
      </w:pPr>
      <w:r w:rsidRPr="001379EA">
        <w:rPr>
          <w:rFonts w:ascii="Times New Roman" w:hAnsi="Times New Roman" w:cs="Times New Roman"/>
          <w:sz w:val="32"/>
          <w:szCs w:val="24"/>
        </w:rPr>
        <w:t>This b</w:t>
      </w:r>
      <w:r w:rsidR="00765FDB" w:rsidRPr="001379EA">
        <w:rPr>
          <w:rFonts w:ascii="Times New Roman" w:hAnsi="Times New Roman" w:cs="Times New Roman"/>
          <w:sz w:val="32"/>
          <w:szCs w:val="24"/>
        </w:rPr>
        <w:t>ooklet</w:t>
      </w:r>
      <w:r w:rsidRPr="001379EA">
        <w:rPr>
          <w:rFonts w:ascii="Times New Roman" w:hAnsi="Times New Roman" w:cs="Times New Roman"/>
          <w:sz w:val="32"/>
          <w:szCs w:val="24"/>
        </w:rPr>
        <w:t xml:space="preserve"> is periodically updated on the St. Michael Parish website</w:t>
      </w:r>
      <w:r w:rsidR="00AF4110" w:rsidRPr="001379EA">
        <w:rPr>
          <w:rFonts w:ascii="Times New Roman" w:hAnsi="Times New Roman" w:cs="Times New Roman"/>
          <w:sz w:val="32"/>
          <w:szCs w:val="24"/>
        </w:rPr>
        <w:t>.</w:t>
      </w:r>
    </w:p>
    <w:p w14:paraId="31F97115" w14:textId="77777777" w:rsidR="00AF4110" w:rsidRDefault="00AF4110">
      <w:pPr>
        <w:rPr>
          <w:rFonts w:ascii="Times New Roman" w:hAnsi="Times New Roman" w:cs="Times New Roman"/>
          <w:b/>
          <w:sz w:val="28"/>
          <w:szCs w:val="28"/>
        </w:rPr>
      </w:pPr>
      <w:r>
        <w:rPr>
          <w:rFonts w:ascii="Times New Roman" w:hAnsi="Times New Roman" w:cs="Times New Roman"/>
          <w:b/>
          <w:sz w:val="28"/>
          <w:szCs w:val="28"/>
        </w:rPr>
        <w:br w:type="page"/>
      </w:r>
    </w:p>
    <w:p w14:paraId="4973F8C3" w14:textId="77777777" w:rsidR="00EE75AC" w:rsidRPr="00AF4110" w:rsidRDefault="00EE75AC" w:rsidP="00EE75AC">
      <w:pPr>
        <w:rPr>
          <w:rFonts w:ascii="Times New Roman" w:hAnsi="Times New Roman" w:cs="Times New Roman"/>
          <w:b/>
          <w:sz w:val="48"/>
          <w:szCs w:val="28"/>
        </w:rPr>
      </w:pPr>
      <w:r w:rsidRPr="00AF4110">
        <w:rPr>
          <w:rFonts w:ascii="Times New Roman" w:hAnsi="Times New Roman" w:cs="Times New Roman"/>
          <w:b/>
          <w:sz w:val="48"/>
          <w:szCs w:val="28"/>
        </w:rPr>
        <w:lastRenderedPageBreak/>
        <w:t>SAINT MICHAEL CEMETERY</w:t>
      </w:r>
    </w:p>
    <w:p w14:paraId="011B2B48" w14:textId="77777777" w:rsidR="00EE75AC" w:rsidRPr="00AF4110" w:rsidRDefault="00EE75AC" w:rsidP="00EE75AC">
      <w:pPr>
        <w:rPr>
          <w:rFonts w:ascii="Times New Roman" w:hAnsi="Times New Roman" w:cs="Times New Roman"/>
          <w:b/>
          <w:sz w:val="48"/>
          <w:szCs w:val="28"/>
        </w:rPr>
      </w:pPr>
      <w:r w:rsidRPr="00AF4110">
        <w:rPr>
          <w:rFonts w:ascii="Times New Roman" w:hAnsi="Times New Roman" w:cs="Times New Roman"/>
          <w:b/>
          <w:sz w:val="48"/>
          <w:szCs w:val="28"/>
        </w:rPr>
        <w:t>BOARD OF MANAGERS</w:t>
      </w:r>
    </w:p>
    <w:p w14:paraId="0A5825DA" w14:textId="77777777" w:rsidR="00EE75AC" w:rsidRPr="001379EA" w:rsidRDefault="00EE75AC" w:rsidP="004E44B3">
      <w:pPr>
        <w:jc w:val="both"/>
        <w:rPr>
          <w:rFonts w:ascii="Times New Roman" w:hAnsi="Times New Roman" w:cs="Times New Roman"/>
          <w:sz w:val="28"/>
          <w:szCs w:val="24"/>
        </w:rPr>
      </w:pPr>
    </w:p>
    <w:p w14:paraId="6FB93360" w14:textId="7EE7DA64" w:rsidR="005C61AC" w:rsidRDefault="004E44B3" w:rsidP="004E44B3">
      <w:pPr>
        <w:jc w:val="both"/>
        <w:rPr>
          <w:rFonts w:ascii="Times New Roman" w:hAnsi="Times New Roman" w:cs="Times New Roman"/>
          <w:sz w:val="36"/>
          <w:szCs w:val="24"/>
        </w:rPr>
      </w:pPr>
      <w:r w:rsidRPr="001379EA">
        <w:rPr>
          <w:rFonts w:ascii="Times New Roman" w:hAnsi="Times New Roman" w:cs="Times New Roman"/>
          <w:sz w:val="36"/>
          <w:szCs w:val="24"/>
        </w:rPr>
        <w:t xml:space="preserve">The Board of Managers has the right to enforce all </w:t>
      </w:r>
      <w:r w:rsidR="009E7073" w:rsidRPr="001379EA">
        <w:rPr>
          <w:rFonts w:ascii="Times New Roman" w:hAnsi="Times New Roman" w:cs="Times New Roman"/>
          <w:sz w:val="36"/>
          <w:szCs w:val="24"/>
        </w:rPr>
        <w:t>R</w:t>
      </w:r>
      <w:r w:rsidRPr="001379EA">
        <w:rPr>
          <w:rFonts w:ascii="Times New Roman" w:hAnsi="Times New Roman" w:cs="Times New Roman"/>
          <w:sz w:val="36"/>
          <w:szCs w:val="24"/>
        </w:rPr>
        <w:t xml:space="preserve">ules and </w:t>
      </w:r>
      <w:r w:rsidR="009E7073" w:rsidRPr="001379EA">
        <w:rPr>
          <w:rFonts w:ascii="Times New Roman" w:hAnsi="Times New Roman" w:cs="Times New Roman"/>
          <w:sz w:val="36"/>
          <w:szCs w:val="24"/>
        </w:rPr>
        <w:t>Re</w:t>
      </w:r>
      <w:r w:rsidRPr="001379EA">
        <w:rPr>
          <w:rFonts w:ascii="Times New Roman" w:hAnsi="Times New Roman" w:cs="Times New Roman"/>
          <w:sz w:val="36"/>
          <w:szCs w:val="24"/>
        </w:rPr>
        <w:t xml:space="preserve">gulations, to care for and maintain the Cemetery in accordance with the </w:t>
      </w:r>
      <w:r w:rsidR="00CA399F" w:rsidRPr="001379EA">
        <w:rPr>
          <w:rFonts w:ascii="Times New Roman" w:hAnsi="Times New Roman" w:cs="Times New Roman"/>
          <w:sz w:val="36"/>
          <w:szCs w:val="24"/>
        </w:rPr>
        <w:t>R</w:t>
      </w:r>
      <w:r w:rsidRPr="001379EA">
        <w:rPr>
          <w:rFonts w:ascii="Times New Roman" w:hAnsi="Times New Roman" w:cs="Times New Roman"/>
          <w:sz w:val="36"/>
          <w:szCs w:val="24"/>
        </w:rPr>
        <w:t xml:space="preserve">ules and </w:t>
      </w:r>
      <w:r w:rsidR="00CA399F" w:rsidRPr="001379EA">
        <w:rPr>
          <w:rFonts w:ascii="Times New Roman" w:hAnsi="Times New Roman" w:cs="Times New Roman"/>
          <w:sz w:val="36"/>
          <w:szCs w:val="24"/>
        </w:rPr>
        <w:t>R</w:t>
      </w:r>
      <w:r w:rsidRPr="001379EA">
        <w:rPr>
          <w:rFonts w:ascii="Times New Roman" w:hAnsi="Times New Roman" w:cs="Times New Roman"/>
          <w:sz w:val="36"/>
          <w:szCs w:val="24"/>
        </w:rPr>
        <w:t xml:space="preserve">egulations, to open and close all graves, to put in all foundations for monuments and markers, to maintain all fences, equipment, buildings, and to landscape and beautify the grounds.  </w:t>
      </w:r>
      <w:r w:rsidR="00B875CA">
        <w:rPr>
          <w:rFonts w:ascii="Times New Roman" w:hAnsi="Times New Roman" w:cs="Times New Roman"/>
          <w:sz w:val="36"/>
          <w:szCs w:val="24"/>
        </w:rPr>
        <w:t>The official list of the current Board of Managers is on file with the Secretary/Treasurer.</w:t>
      </w:r>
    </w:p>
    <w:p w14:paraId="1FB23BA5" w14:textId="77777777" w:rsidR="00B875CA" w:rsidRPr="001379EA" w:rsidRDefault="00B875CA" w:rsidP="004E44B3">
      <w:pPr>
        <w:jc w:val="both"/>
        <w:rPr>
          <w:rFonts w:ascii="Times New Roman" w:hAnsi="Times New Roman" w:cs="Times New Roman"/>
          <w:sz w:val="36"/>
          <w:szCs w:val="24"/>
        </w:rPr>
      </w:pPr>
    </w:p>
    <w:p w14:paraId="04D98E20" w14:textId="77777777" w:rsidR="004E44B3" w:rsidRPr="001379EA" w:rsidRDefault="004E44B3" w:rsidP="00BD1D2E">
      <w:pPr>
        <w:jc w:val="left"/>
        <w:rPr>
          <w:rFonts w:ascii="Times New Roman" w:hAnsi="Times New Roman" w:cs="Times New Roman"/>
          <w:b/>
          <w:sz w:val="28"/>
          <w:szCs w:val="24"/>
        </w:rPr>
      </w:pPr>
    </w:p>
    <w:tbl>
      <w:tblPr>
        <w:tblStyle w:val="TableGrid"/>
        <w:tblW w:w="0" w:type="auto"/>
        <w:jc w:val="center"/>
        <w:tblLook w:val="04A0" w:firstRow="1" w:lastRow="0" w:firstColumn="1" w:lastColumn="0" w:noHBand="0" w:noVBand="1"/>
      </w:tblPr>
      <w:tblGrid>
        <w:gridCol w:w="3456"/>
        <w:gridCol w:w="2880"/>
      </w:tblGrid>
      <w:tr w:rsidR="00544ABB" w14:paraId="1BEB124F" w14:textId="77777777" w:rsidTr="001B52CD">
        <w:trPr>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292E1FE4" w14:textId="77777777" w:rsidR="00544ABB" w:rsidRPr="001B52CD" w:rsidRDefault="00544ABB">
            <w:pPr>
              <w:rPr>
                <w:rFonts w:ascii="Times New Roman" w:hAnsi="Times New Roman" w:cs="Times New Roman"/>
                <w:b/>
                <w:sz w:val="36"/>
                <w:szCs w:val="24"/>
              </w:rPr>
            </w:pPr>
            <w:r w:rsidRPr="001B52CD">
              <w:rPr>
                <w:rFonts w:ascii="Times New Roman" w:hAnsi="Times New Roman" w:cs="Times New Roman"/>
                <w:b/>
                <w:sz w:val="36"/>
                <w:szCs w:val="24"/>
              </w:rPr>
              <w:t>NAME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98A457E" w14:textId="77777777" w:rsidR="00544ABB" w:rsidRPr="001B52CD" w:rsidRDefault="00544ABB">
            <w:pPr>
              <w:rPr>
                <w:rFonts w:ascii="Times New Roman" w:hAnsi="Times New Roman" w:cs="Times New Roman"/>
                <w:b/>
                <w:sz w:val="36"/>
                <w:szCs w:val="24"/>
              </w:rPr>
            </w:pPr>
            <w:r w:rsidRPr="001B52CD">
              <w:rPr>
                <w:rFonts w:ascii="Times New Roman" w:hAnsi="Times New Roman" w:cs="Times New Roman"/>
                <w:b/>
                <w:sz w:val="36"/>
                <w:szCs w:val="24"/>
              </w:rPr>
              <w:t>PHONE</w:t>
            </w:r>
          </w:p>
        </w:tc>
      </w:tr>
      <w:tr w:rsidR="00544ABB" w14:paraId="66221C88" w14:textId="77777777" w:rsidTr="001B52CD">
        <w:trPr>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60E60F88" w14:textId="225C9768" w:rsidR="00544ABB" w:rsidRPr="00AF4110" w:rsidRDefault="00544ABB">
            <w:pPr>
              <w:jc w:val="left"/>
              <w:rPr>
                <w:rFonts w:ascii="Times New Roman" w:hAnsi="Times New Roman" w:cs="Times New Roman"/>
                <w:b/>
                <w:sz w:val="32"/>
                <w:szCs w:val="24"/>
              </w:rPr>
            </w:pPr>
            <w:r>
              <w:rPr>
                <w:rFonts w:ascii="Times New Roman" w:hAnsi="Times New Roman" w:cs="Times New Roman"/>
                <w:b/>
                <w:sz w:val="32"/>
                <w:szCs w:val="24"/>
              </w:rPr>
              <w:t>Fr. Adam Hertzfeld</w:t>
            </w:r>
          </w:p>
          <w:p w14:paraId="7FB63899"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Ex-officio Manager</w:t>
            </w:r>
          </w:p>
        </w:tc>
        <w:tc>
          <w:tcPr>
            <w:tcW w:w="2880" w:type="dxa"/>
            <w:tcBorders>
              <w:top w:val="single" w:sz="4" w:space="0" w:color="auto"/>
              <w:left w:val="single" w:sz="4" w:space="0" w:color="auto"/>
              <w:bottom w:val="single" w:sz="4" w:space="0" w:color="auto"/>
              <w:right w:val="single" w:sz="4" w:space="0" w:color="auto"/>
            </w:tcBorders>
            <w:hideMark/>
          </w:tcPr>
          <w:p w14:paraId="0CA64E08"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419-422-2646</w:t>
            </w:r>
          </w:p>
        </w:tc>
      </w:tr>
      <w:tr w:rsidR="00544ABB" w14:paraId="0A59AA86" w14:textId="77777777" w:rsidTr="001B52CD">
        <w:trPr>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45AD80B9" w14:textId="77777777" w:rsidR="00544ABB" w:rsidRPr="00AF4110" w:rsidRDefault="00544ABB">
            <w:pPr>
              <w:jc w:val="left"/>
              <w:rPr>
                <w:rFonts w:ascii="Times New Roman" w:hAnsi="Times New Roman" w:cs="Times New Roman"/>
                <w:b/>
                <w:sz w:val="32"/>
                <w:szCs w:val="24"/>
              </w:rPr>
            </w:pPr>
            <w:r w:rsidRPr="00AF4110">
              <w:rPr>
                <w:rFonts w:ascii="Times New Roman" w:hAnsi="Times New Roman" w:cs="Times New Roman"/>
                <w:b/>
                <w:sz w:val="32"/>
                <w:szCs w:val="24"/>
              </w:rPr>
              <w:t>Mike Schroeder</w:t>
            </w:r>
          </w:p>
          <w:p w14:paraId="2C300197"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President</w:t>
            </w:r>
          </w:p>
        </w:tc>
        <w:tc>
          <w:tcPr>
            <w:tcW w:w="2880" w:type="dxa"/>
            <w:tcBorders>
              <w:top w:val="single" w:sz="4" w:space="0" w:color="auto"/>
              <w:left w:val="single" w:sz="4" w:space="0" w:color="auto"/>
              <w:bottom w:val="single" w:sz="4" w:space="0" w:color="auto"/>
              <w:right w:val="single" w:sz="4" w:space="0" w:color="auto"/>
            </w:tcBorders>
            <w:vAlign w:val="center"/>
          </w:tcPr>
          <w:p w14:paraId="48B9C32A" w14:textId="77777777" w:rsidR="00544ABB" w:rsidRPr="00AF4110" w:rsidRDefault="00544ABB">
            <w:pPr>
              <w:jc w:val="left"/>
              <w:rPr>
                <w:rFonts w:ascii="Times New Roman" w:hAnsi="Times New Roman" w:cs="Times New Roman"/>
                <w:sz w:val="32"/>
                <w:szCs w:val="24"/>
              </w:rPr>
            </w:pPr>
            <w:r>
              <w:rPr>
                <w:rFonts w:ascii="Times New Roman" w:hAnsi="Times New Roman" w:cs="Times New Roman"/>
                <w:sz w:val="32"/>
                <w:szCs w:val="24"/>
              </w:rPr>
              <w:t>419-581-0296</w:t>
            </w:r>
          </w:p>
          <w:p w14:paraId="1980FCC6" w14:textId="77777777" w:rsidR="00544ABB" w:rsidRPr="00AF4110" w:rsidRDefault="00544ABB">
            <w:pPr>
              <w:jc w:val="left"/>
              <w:rPr>
                <w:rFonts w:ascii="Times New Roman" w:hAnsi="Times New Roman" w:cs="Times New Roman"/>
                <w:sz w:val="32"/>
                <w:szCs w:val="24"/>
              </w:rPr>
            </w:pPr>
          </w:p>
        </w:tc>
      </w:tr>
      <w:tr w:rsidR="00544ABB" w14:paraId="421CC617" w14:textId="77777777" w:rsidTr="001B52CD">
        <w:trPr>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2CEF81EA" w14:textId="77777777" w:rsidR="00544ABB" w:rsidRPr="00AF4110" w:rsidRDefault="00544ABB">
            <w:pPr>
              <w:jc w:val="left"/>
              <w:rPr>
                <w:rFonts w:ascii="Times New Roman" w:hAnsi="Times New Roman" w:cs="Times New Roman"/>
                <w:b/>
                <w:sz w:val="32"/>
                <w:szCs w:val="24"/>
              </w:rPr>
            </w:pPr>
            <w:r w:rsidRPr="00AF4110">
              <w:rPr>
                <w:rFonts w:ascii="Times New Roman" w:hAnsi="Times New Roman" w:cs="Times New Roman"/>
                <w:b/>
                <w:sz w:val="32"/>
                <w:szCs w:val="24"/>
              </w:rPr>
              <w:t xml:space="preserve">Joe </w:t>
            </w:r>
            <w:proofErr w:type="spellStart"/>
            <w:r w:rsidRPr="00AF4110">
              <w:rPr>
                <w:rFonts w:ascii="Times New Roman" w:hAnsi="Times New Roman" w:cs="Times New Roman"/>
                <w:b/>
                <w:sz w:val="32"/>
                <w:szCs w:val="24"/>
              </w:rPr>
              <w:t>Streacker</w:t>
            </w:r>
            <w:proofErr w:type="spellEnd"/>
          </w:p>
          <w:p w14:paraId="7B57C06D"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Vice-President</w:t>
            </w:r>
          </w:p>
        </w:tc>
        <w:tc>
          <w:tcPr>
            <w:tcW w:w="2880" w:type="dxa"/>
            <w:tcBorders>
              <w:top w:val="single" w:sz="4" w:space="0" w:color="auto"/>
              <w:left w:val="single" w:sz="4" w:space="0" w:color="auto"/>
              <w:bottom w:val="single" w:sz="4" w:space="0" w:color="auto"/>
              <w:right w:val="single" w:sz="4" w:space="0" w:color="auto"/>
            </w:tcBorders>
            <w:vAlign w:val="center"/>
          </w:tcPr>
          <w:p w14:paraId="707E0E4E"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419-422-6227</w:t>
            </w:r>
          </w:p>
          <w:p w14:paraId="2EF7B827"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419-672-1238(C)</w:t>
            </w:r>
          </w:p>
        </w:tc>
      </w:tr>
      <w:tr w:rsidR="00544ABB" w14:paraId="0E1740E4" w14:textId="77777777" w:rsidTr="001B52CD">
        <w:trPr>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64E82F67" w14:textId="77777777" w:rsidR="00544ABB" w:rsidRPr="00AF4110" w:rsidRDefault="00544ABB">
            <w:pPr>
              <w:jc w:val="left"/>
              <w:rPr>
                <w:rFonts w:ascii="Times New Roman" w:hAnsi="Times New Roman" w:cs="Times New Roman"/>
                <w:b/>
                <w:sz w:val="32"/>
                <w:szCs w:val="24"/>
              </w:rPr>
            </w:pPr>
            <w:r w:rsidRPr="00AF4110">
              <w:rPr>
                <w:rFonts w:ascii="Times New Roman" w:hAnsi="Times New Roman" w:cs="Times New Roman"/>
                <w:b/>
                <w:sz w:val="32"/>
                <w:szCs w:val="24"/>
              </w:rPr>
              <w:t>Dave Seman</w:t>
            </w:r>
          </w:p>
          <w:p w14:paraId="3A6F7476"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Secretary/Treasurer</w:t>
            </w:r>
          </w:p>
        </w:tc>
        <w:tc>
          <w:tcPr>
            <w:tcW w:w="2880" w:type="dxa"/>
            <w:tcBorders>
              <w:top w:val="single" w:sz="4" w:space="0" w:color="auto"/>
              <w:left w:val="single" w:sz="4" w:space="0" w:color="auto"/>
              <w:bottom w:val="single" w:sz="4" w:space="0" w:color="auto"/>
              <w:right w:val="single" w:sz="4" w:space="0" w:color="auto"/>
            </w:tcBorders>
            <w:vAlign w:val="center"/>
          </w:tcPr>
          <w:p w14:paraId="60D397E0" w14:textId="77777777" w:rsidR="00544ABB" w:rsidRPr="00AF4110" w:rsidRDefault="00544ABB" w:rsidP="00BC444E">
            <w:pPr>
              <w:jc w:val="left"/>
              <w:rPr>
                <w:rFonts w:ascii="Times New Roman" w:hAnsi="Times New Roman" w:cs="Times New Roman"/>
                <w:sz w:val="32"/>
                <w:szCs w:val="24"/>
              </w:rPr>
            </w:pPr>
            <w:r w:rsidRPr="00AF4110">
              <w:rPr>
                <w:rFonts w:ascii="Times New Roman" w:hAnsi="Times New Roman" w:cs="Times New Roman"/>
                <w:sz w:val="32"/>
                <w:szCs w:val="24"/>
              </w:rPr>
              <w:t>419-422-6833</w:t>
            </w:r>
          </w:p>
          <w:p w14:paraId="30765161" w14:textId="77777777" w:rsidR="00544ABB" w:rsidRPr="00AF4110" w:rsidRDefault="00544ABB" w:rsidP="00BC444E">
            <w:pPr>
              <w:jc w:val="left"/>
              <w:rPr>
                <w:rFonts w:ascii="Times New Roman" w:hAnsi="Times New Roman" w:cs="Times New Roman"/>
                <w:sz w:val="32"/>
                <w:szCs w:val="24"/>
              </w:rPr>
            </w:pPr>
            <w:r w:rsidRPr="00AF4110">
              <w:rPr>
                <w:rFonts w:ascii="Times New Roman" w:hAnsi="Times New Roman" w:cs="Times New Roman"/>
                <w:sz w:val="32"/>
                <w:szCs w:val="24"/>
              </w:rPr>
              <w:t>419-722-9417(C)</w:t>
            </w:r>
          </w:p>
        </w:tc>
      </w:tr>
      <w:tr w:rsidR="00544ABB" w14:paraId="5D1D2850" w14:textId="77777777" w:rsidTr="001B52CD">
        <w:trPr>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2D211C95" w14:textId="77777777" w:rsidR="00544ABB" w:rsidRPr="00AF4110" w:rsidRDefault="00544ABB">
            <w:pPr>
              <w:jc w:val="left"/>
              <w:rPr>
                <w:rFonts w:ascii="Times New Roman" w:hAnsi="Times New Roman" w:cs="Times New Roman"/>
                <w:b/>
                <w:sz w:val="32"/>
                <w:szCs w:val="24"/>
              </w:rPr>
            </w:pPr>
            <w:r w:rsidRPr="00AF4110">
              <w:rPr>
                <w:rFonts w:ascii="Times New Roman" w:hAnsi="Times New Roman" w:cs="Times New Roman"/>
                <w:b/>
                <w:sz w:val="32"/>
                <w:szCs w:val="24"/>
              </w:rPr>
              <w:t xml:space="preserve">John </w:t>
            </w:r>
            <w:proofErr w:type="spellStart"/>
            <w:r w:rsidRPr="00AF4110">
              <w:rPr>
                <w:rFonts w:ascii="Times New Roman" w:hAnsi="Times New Roman" w:cs="Times New Roman"/>
                <w:b/>
                <w:sz w:val="32"/>
                <w:szCs w:val="24"/>
              </w:rPr>
              <w:t>DeMuth</w:t>
            </w:r>
            <w:proofErr w:type="spellEnd"/>
          </w:p>
          <w:p w14:paraId="6A524AFB"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Superintendent</w:t>
            </w:r>
          </w:p>
        </w:tc>
        <w:tc>
          <w:tcPr>
            <w:tcW w:w="2880" w:type="dxa"/>
            <w:tcBorders>
              <w:top w:val="single" w:sz="4" w:space="0" w:color="auto"/>
              <w:left w:val="single" w:sz="4" w:space="0" w:color="auto"/>
              <w:bottom w:val="single" w:sz="4" w:space="0" w:color="auto"/>
              <w:right w:val="single" w:sz="4" w:space="0" w:color="auto"/>
            </w:tcBorders>
            <w:vAlign w:val="center"/>
          </w:tcPr>
          <w:p w14:paraId="72136AA1"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419-422-7218</w:t>
            </w:r>
          </w:p>
          <w:p w14:paraId="6DEE8E75" w14:textId="77777777" w:rsidR="00544ABB" w:rsidRPr="00AF4110" w:rsidRDefault="00544ABB">
            <w:pPr>
              <w:jc w:val="left"/>
              <w:rPr>
                <w:rFonts w:ascii="Times New Roman" w:hAnsi="Times New Roman" w:cs="Times New Roman"/>
                <w:sz w:val="32"/>
                <w:szCs w:val="24"/>
              </w:rPr>
            </w:pPr>
          </w:p>
        </w:tc>
      </w:tr>
      <w:tr w:rsidR="00544ABB" w14:paraId="6CF8FC05" w14:textId="77777777" w:rsidTr="001B52CD">
        <w:trPr>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0447879F" w14:textId="77777777" w:rsidR="00544ABB" w:rsidRPr="00AF4110" w:rsidRDefault="00544ABB">
            <w:pPr>
              <w:jc w:val="left"/>
              <w:rPr>
                <w:rFonts w:ascii="Times New Roman" w:hAnsi="Times New Roman" w:cs="Times New Roman"/>
                <w:b/>
                <w:sz w:val="32"/>
                <w:szCs w:val="24"/>
              </w:rPr>
            </w:pPr>
            <w:r w:rsidRPr="00AF4110">
              <w:rPr>
                <w:rFonts w:ascii="Times New Roman" w:hAnsi="Times New Roman" w:cs="Times New Roman"/>
                <w:b/>
                <w:sz w:val="32"/>
                <w:szCs w:val="24"/>
              </w:rPr>
              <w:t>Dale Hill</w:t>
            </w:r>
          </w:p>
          <w:p w14:paraId="472A87F9" w14:textId="5B0CDBB8" w:rsidR="00544ABB" w:rsidRPr="00AF4110" w:rsidRDefault="00544ABB">
            <w:pPr>
              <w:jc w:val="left"/>
              <w:rPr>
                <w:rFonts w:ascii="Times New Roman" w:hAnsi="Times New Roman" w:cs="Times New Roman"/>
                <w:sz w:val="32"/>
                <w:szCs w:val="24"/>
              </w:rPr>
            </w:pPr>
            <w:r>
              <w:rPr>
                <w:rFonts w:ascii="Times New Roman" w:hAnsi="Times New Roman" w:cs="Times New Roman"/>
                <w:sz w:val="32"/>
                <w:szCs w:val="24"/>
              </w:rPr>
              <w:t>Member</w:t>
            </w:r>
          </w:p>
        </w:tc>
        <w:tc>
          <w:tcPr>
            <w:tcW w:w="2880" w:type="dxa"/>
            <w:tcBorders>
              <w:top w:val="single" w:sz="4" w:space="0" w:color="auto"/>
              <w:left w:val="single" w:sz="4" w:space="0" w:color="auto"/>
              <w:bottom w:val="single" w:sz="4" w:space="0" w:color="auto"/>
              <w:right w:val="single" w:sz="4" w:space="0" w:color="auto"/>
            </w:tcBorders>
            <w:vAlign w:val="center"/>
          </w:tcPr>
          <w:p w14:paraId="45AF318D" w14:textId="77777777" w:rsidR="00544ABB" w:rsidRPr="00AF4110" w:rsidRDefault="00544ABB" w:rsidP="00BC444E">
            <w:pPr>
              <w:jc w:val="left"/>
              <w:rPr>
                <w:rFonts w:ascii="Times New Roman" w:hAnsi="Times New Roman" w:cs="Times New Roman"/>
                <w:sz w:val="32"/>
                <w:szCs w:val="24"/>
              </w:rPr>
            </w:pPr>
            <w:r w:rsidRPr="00AF4110">
              <w:rPr>
                <w:rFonts w:ascii="Times New Roman" w:hAnsi="Times New Roman" w:cs="Times New Roman"/>
                <w:sz w:val="32"/>
                <w:szCs w:val="24"/>
              </w:rPr>
              <w:t>419-423-9781</w:t>
            </w:r>
          </w:p>
          <w:p w14:paraId="6D0CBCBF" w14:textId="77777777" w:rsidR="00544ABB" w:rsidRPr="00AF4110" w:rsidRDefault="00544ABB" w:rsidP="00BC444E">
            <w:pPr>
              <w:jc w:val="left"/>
              <w:rPr>
                <w:rFonts w:ascii="Times New Roman" w:hAnsi="Times New Roman" w:cs="Times New Roman"/>
                <w:sz w:val="32"/>
                <w:szCs w:val="24"/>
              </w:rPr>
            </w:pPr>
            <w:r w:rsidRPr="00AF4110">
              <w:rPr>
                <w:rFonts w:ascii="Times New Roman" w:hAnsi="Times New Roman" w:cs="Times New Roman"/>
                <w:sz w:val="32"/>
                <w:szCs w:val="24"/>
              </w:rPr>
              <w:t>419-348-1503(C)</w:t>
            </w:r>
          </w:p>
        </w:tc>
      </w:tr>
      <w:tr w:rsidR="00544ABB" w14:paraId="72FCF9E8" w14:textId="77777777" w:rsidTr="001B52CD">
        <w:trPr>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26E9352B" w14:textId="77777777" w:rsidR="00544ABB" w:rsidRPr="00AF4110" w:rsidRDefault="00544ABB">
            <w:pPr>
              <w:jc w:val="left"/>
              <w:rPr>
                <w:rFonts w:ascii="Times New Roman" w:hAnsi="Times New Roman" w:cs="Times New Roman"/>
                <w:b/>
                <w:sz w:val="32"/>
                <w:szCs w:val="24"/>
              </w:rPr>
            </w:pPr>
            <w:r w:rsidRPr="00AF4110">
              <w:rPr>
                <w:rFonts w:ascii="Times New Roman" w:hAnsi="Times New Roman" w:cs="Times New Roman"/>
                <w:b/>
                <w:sz w:val="32"/>
                <w:szCs w:val="24"/>
              </w:rPr>
              <w:t>Brian Logsdon</w:t>
            </w:r>
          </w:p>
          <w:p w14:paraId="5BA97515" w14:textId="77777777" w:rsidR="00544ABB" w:rsidRPr="00AF4110" w:rsidRDefault="00544ABB">
            <w:pPr>
              <w:jc w:val="left"/>
              <w:rPr>
                <w:rFonts w:ascii="Times New Roman" w:hAnsi="Times New Roman" w:cs="Times New Roman"/>
                <w:sz w:val="32"/>
                <w:szCs w:val="24"/>
              </w:rPr>
            </w:pPr>
            <w:r w:rsidRPr="00AF4110">
              <w:rPr>
                <w:rFonts w:ascii="Times New Roman" w:hAnsi="Times New Roman" w:cs="Times New Roman"/>
                <w:sz w:val="32"/>
                <w:szCs w:val="24"/>
              </w:rPr>
              <w:t>Member</w:t>
            </w:r>
          </w:p>
        </w:tc>
        <w:tc>
          <w:tcPr>
            <w:tcW w:w="2880" w:type="dxa"/>
            <w:tcBorders>
              <w:top w:val="single" w:sz="4" w:space="0" w:color="auto"/>
              <w:left w:val="single" w:sz="4" w:space="0" w:color="auto"/>
              <w:bottom w:val="single" w:sz="4" w:space="0" w:color="auto"/>
              <w:right w:val="single" w:sz="4" w:space="0" w:color="auto"/>
            </w:tcBorders>
            <w:vAlign w:val="center"/>
          </w:tcPr>
          <w:p w14:paraId="0EFD84E4" w14:textId="77777777" w:rsidR="00544ABB" w:rsidRPr="00AF4110" w:rsidRDefault="00544ABB" w:rsidP="00BC444E">
            <w:pPr>
              <w:jc w:val="left"/>
              <w:rPr>
                <w:rFonts w:ascii="Times New Roman" w:hAnsi="Times New Roman" w:cs="Times New Roman"/>
                <w:sz w:val="32"/>
                <w:szCs w:val="24"/>
              </w:rPr>
            </w:pPr>
            <w:r w:rsidRPr="00AF4110">
              <w:rPr>
                <w:rFonts w:ascii="Times New Roman" w:hAnsi="Times New Roman" w:cs="Times New Roman"/>
                <w:sz w:val="32"/>
                <w:szCs w:val="24"/>
              </w:rPr>
              <w:t>419-889-8460 (C)</w:t>
            </w:r>
          </w:p>
          <w:p w14:paraId="2EDFE5A3" w14:textId="77777777" w:rsidR="00544ABB" w:rsidRPr="00AF4110" w:rsidRDefault="00544ABB" w:rsidP="00BC444E">
            <w:pPr>
              <w:jc w:val="left"/>
              <w:rPr>
                <w:rFonts w:ascii="Times New Roman" w:hAnsi="Times New Roman" w:cs="Times New Roman"/>
                <w:sz w:val="32"/>
                <w:szCs w:val="24"/>
              </w:rPr>
            </w:pPr>
          </w:p>
        </w:tc>
      </w:tr>
      <w:tr w:rsidR="00544ABB" w14:paraId="6A26BA1B" w14:textId="77777777" w:rsidTr="00C0332E">
        <w:trPr>
          <w:jc w:val="center"/>
        </w:trPr>
        <w:tc>
          <w:tcPr>
            <w:tcW w:w="3456" w:type="dxa"/>
            <w:tcBorders>
              <w:top w:val="single" w:sz="4" w:space="0" w:color="auto"/>
              <w:left w:val="single" w:sz="4" w:space="0" w:color="auto"/>
              <w:bottom w:val="single" w:sz="4" w:space="0" w:color="auto"/>
              <w:right w:val="single" w:sz="4" w:space="0" w:color="auto"/>
            </w:tcBorders>
            <w:vAlign w:val="center"/>
          </w:tcPr>
          <w:p w14:paraId="211D4DF0" w14:textId="77777777" w:rsidR="00544ABB" w:rsidRDefault="00544ABB" w:rsidP="00E273D4">
            <w:pPr>
              <w:jc w:val="left"/>
              <w:rPr>
                <w:rFonts w:ascii="Times New Roman" w:hAnsi="Times New Roman" w:cs="Times New Roman"/>
                <w:b/>
                <w:sz w:val="32"/>
                <w:szCs w:val="24"/>
              </w:rPr>
            </w:pPr>
            <w:r>
              <w:rPr>
                <w:rFonts w:ascii="Times New Roman" w:hAnsi="Times New Roman" w:cs="Times New Roman"/>
                <w:b/>
                <w:sz w:val="32"/>
                <w:szCs w:val="24"/>
              </w:rPr>
              <w:t xml:space="preserve">Albert </w:t>
            </w:r>
            <w:proofErr w:type="spellStart"/>
            <w:r>
              <w:rPr>
                <w:rFonts w:ascii="Times New Roman" w:hAnsi="Times New Roman" w:cs="Times New Roman"/>
                <w:b/>
                <w:sz w:val="32"/>
                <w:szCs w:val="24"/>
              </w:rPr>
              <w:t>Maag</w:t>
            </w:r>
            <w:proofErr w:type="spellEnd"/>
          </w:p>
          <w:p w14:paraId="470AE28E" w14:textId="41496E56" w:rsidR="00544ABB" w:rsidRPr="005B3711" w:rsidRDefault="00544ABB" w:rsidP="00E273D4">
            <w:pPr>
              <w:jc w:val="left"/>
              <w:rPr>
                <w:rFonts w:ascii="Times New Roman" w:hAnsi="Times New Roman" w:cs="Times New Roman"/>
                <w:bCs/>
                <w:sz w:val="32"/>
                <w:szCs w:val="24"/>
              </w:rPr>
            </w:pPr>
            <w:r w:rsidRPr="005B3711">
              <w:rPr>
                <w:rFonts w:ascii="Times New Roman" w:hAnsi="Times New Roman" w:cs="Times New Roman"/>
                <w:bCs/>
                <w:sz w:val="32"/>
                <w:szCs w:val="24"/>
              </w:rPr>
              <w:t>Member</w:t>
            </w:r>
          </w:p>
        </w:tc>
        <w:tc>
          <w:tcPr>
            <w:tcW w:w="2880" w:type="dxa"/>
            <w:tcBorders>
              <w:top w:val="single" w:sz="4" w:space="0" w:color="auto"/>
              <w:left w:val="single" w:sz="4" w:space="0" w:color="auto"/>
              <w:bottom w:val="single" w:sz="4" w:space="0" w:color="auto"/>
              <w:right w:val="single" w:sz="4" w:space="0" w:color="auto"/>
            </w:tcBorders>
          </w:tcPr>
          <w:p w14:paraId="07A2362F" w14:textId="281BE702" w:rsidR="00544ABB" w:rsidRPr="00AF4110" w:rsidRDefault="00544ABB" w:rsidP="0060147D">
            <w:pPr>
              <w:jc w:val="left"/>
              <w:rPr>
                <w:rFonts w:ascii="Times New Roman" w:hAnsi="Times New Roman" w:cs="Times New Roman"/>
                <w:sz w:val="32"/>
                <w:szCs w:val="24"/>
              </w:rPr>
            </w:pPr>
            <w:r>
              <w:rPr>
                <w:rFonts w:ascii="Times New Roman" w:hAnsi="Times New Roman" w:cs="Times New Roman"/>
                <w:sz w:val="32"/>
                <w:szCs w:val="24"/>
              </w:rPr>
              <w:t>419-722-1209(C)</w:t>
            </w:r>
          </w:p>
        </w:tc>
      </w:tr>
      <w:tr w:rsidR="00544ABB" w14:paraId="1435816B" w14:textId="77777777" w:rsidTr="00C0332E">
        <w:trPr>
          <w:jc w:val="center"/>
        </w:trPr>
        <w:tc>
          <w:tcPr>
            <w:tcW w:w="3456" w:type="dxa"/>
            <w:tcBorders>
              <w:top w:val="single" w:sz="4" w:space="0" w:color="auto"/>
              <w:left w:val="single" w:sz="4" w:space="0" w:color="auto"/>
              <w:bottom w:val="single" w:sz="4" w:space="0" w:color="auto"/>
              <w:right w:val="single" w:sz="4" w:space="0" w:color="auto"/>
            </w:tcBorders>
            <w:vAlign w:val="center"/>
          </w:tcPr>
          <w:p w14:paraId="5DFE263F" w14:textId="77777777" w:rsidR="00544ABB" w:rsidRPr="00AF4110" w:rsidRDefault="00544ABB" w:rsidP="00DA1D4B">
            <w:pPr>
              <w:jc w:val="left"/>
              <w:rPr>
                <w:rFonts w:ascii="Times New Roman" w:hAnsi="Times New Roman" w:cs="Times New Roman"/>
                <w:b/>
                <w:sz w:val="32"/>
                <w:szCs w:val="24"/>
              </w:rPr>
            </w:pPr>
            <w:r w:rsidRPr="00AF4110">
              <w:rPr>
                <w:rFonts w:ascii="Times New Roman" w:hAnsi="Times New Roman" w:cs="Times New Roman"/>
                <w:b/>
                <w:sz w:val="32"/>
                <w:szCs w:val="24"/>
              </w:rPr>
              <w:t>Gene Meyer</w:t>
            </w:r>
          </w:p>
          <w:p w14:paraId="06E25223" w14:textId="7A0E2982" w:rsidR="00544ABB" w:rsidRDefault="00544ABB" w:rsidP="00DA1D4B">
            <w:pPr>
              <w:jc w:val="left"/>
              <w:rPr>
                <w:rFonts w:ascii="Times New Roman" w:hAnsi="Times New Roman" w:cs="Times New Roman"/>
                <w:b/>
                <w:sz w:val="32"/>
                <w:szCs w:val="24"/>
              </w:rPr>
            </w:pPr>
            <w:r w:rsidRPr="00AF4110">
              <w:rPr>
                <w:rFonts w:ascii="Times New Roman" w:hAnsi="Times New Roman" w:cs="Times New Roman"/>
                <w:sz w:val="32"/>
                <w:szCs w:val="24"/>
              </w:rPr>
              <w:t>Asst. Superintendent</w:t>
            </w:r>
          </w:p>
        </w:tc>
        <w:tc>
          <w:tcPr>
            <w:tcW w:w="2880" w:type="dxa"/>
            <w:tcBorders>
              <w:top w:val="single" w:sz="4" w:space="0" w:color="auto"/>
              <w:left w:val="single" w:sz="4" w:space="0" w:color="auto"/>
              <w:bottom w:val="single" w:sz="4" w:space="0" w:color="auto"/>
              <w:right w:val="single" w:sz="4" w:space="0" w:color="auto"/>
            </w:tcBorders>
          </w:tcPr>
          <w:p w14:paraId="1C3D6F41" w14:textId="77777777" w:rsidR="00544ABB" w:rsidRPr="00AF4110" w:rsidRDefault="00544ABB" w:rsidP="00DA1D4B">
            <w:pPr>
              <w:jc w:val="left"/>
              <w:rPr>
                <w:rFonts w:ascii="Times New Roman" w:hAnsi="Times New Roman" w:cs="Times New Roman"/>
                <w:sz w:val="32"/>
                <w:szCs w:val="24"/>
              </w:rPr>
            </w:pPr>
            <w:r w:rsidRPr="00AF4110">
              <w:rPr>
                <w:rFonts w:ascii="Times New Roman" w:hAnsi="Times New Roman" w:cs="Times New Roman"/>
                <w:sz w:val="32"/>
                <w:szCs w:val="24"/>
              </w:rPr>
              <w:t>419-423-7004</w:t>
            </w:r>
          </w:p>
          <w:p w14:paraId="3375B633" w14:textId="7BE1D46C" w:rsidR="00544ABB" w:rsidRDefault="00544ABB" w:rsidP="00DA1D4B">
            <w:pPr>
              <w:jc w:val="left"/>
              <w:rPr>
                <w:rFonts w:ascii="Times New Roman" w:hAnsi="Times New Roman" w:cs="Times New Roman"/>
                <w:sz w:val="32"/>
                <w:szCs w:val="24"/>
              </w:rPr>
            </w:pPr>
            <w:r w:rsidRPr="00AF4110">
              <w:rPr>
                <w:rFonts w:ascii="Times New Roman" w:hAnsi="Times New Roman" w:cs="Times New Roman"/>
                <w:sz w:val="32"/>
                <w:szCs w:val="24"/>
              </w:rPr>
              <w:t>419-306-9082(C)</w:t>
            </w:r>
          </w:p>
        </w:tc>
      </w:tr>
      <w:tr w:rsidR="00544ABB" w14:paraId="77D1FD75" w14:textId="77777777" w:rsidTr="00C0332E">
        <w:trPr>
          <w:jc w:val="center"/>
        </w:trPr>
        <w:tc>
          <w:tcPr>
            <w:tcW w:w="3456" w:type="dxa"/>
            <w:tcBorders>
              <w:top w:val="single" w:sz="4" w:space="0" w:color="auto"/>
              <w:left w:val="single" w:sz="4" w:space="0" w:color="auto"/>
              <w:bottom w:val="single" w:sz="4" w:space="0" w:color="auto"/>
              <w:right w:val="single" w:sz="4" w:space="0" w:color="auto"/>
            </w:tcBorders>
            <w:vAlign w:val="center"/>
          </w:tcPr>
          <w:p w14:paraId="4289C759" w14:textId="77777777" w:rsidR="00544ABB" w:rsidRDefault="00544ABB" w:rsidP="00DA1D4B">
            <w:pPr>
              <w:jc w:val="left"/>
              <w:rPr>
                <w:rFonts w:ascii="Times New Roman" w:hAnsi="Times New Roman" w:cs="Times New Roman"/>
                <w:b/>
                <w:sz w:val="32"/>
                <w:szCs w:val="24"/>
              </w:rPr>
            </w:pPr>
            <w:r>
              <w:rPr>
                <w:rFonts w:ascii="Times New Roman" w:hAnsi="Times New Roman" w:cs="Times New Roman"/>
                <w:b/>
                <w:sz w:val="32"/>
                <w:szCs w:val="24"/>
              </w:rPr>
              <w:t xml:space="preserve">Doug </w:t>
            </w:r>
            <w:proofErr w:type="spellStart"/>
            <w:r>
              <w:rPr>
                <w:rFonts w:ascii="Times New Roman" w:hAnsi="Times New Roman" w:cs="Times New Roman"/>
                <w:b/>
                <w:sz w:val="32"/>
                <w:szCs w:val="24"/>
              </w:rPr>
              <w:t>Quinlin</w:t>
            </w:r>
            <w:proofErr w:type="spellEnd"/>
          </w:p>
          <w:p w14:paraId="43390D03" w14:textId="23945347" w:rsidR="00544ABB" w:rsidRPr="005B3711" w:rsidRDefault="00544ABB" w:rsidP="00DA1D4B">
            <w:pPr>
              <w:jc w:val="left"/>
              <w:rPr>
                <w:rFonts w:ascii="Times New Roman" w:hAnsi="Times New Roman" w:cs="Times New Roman"/>
                <w:bCs/>
                <w:sz w:val="32"/>
                <w:szCs w:val="24"/>
              </w:rPr>
            </w:pPr>
            <w:r>
              <w:rPr>
                <w:rFonts w:ascii="Times New Roman" w:hAnsi="Times New Roman" w:cs="Times New Roman"/>
                <w:bCs/>
                <w:sz w:val="32"/>
                <w:szCs w:val="24"/>
              </w:rPr>
              <w:t>Asst. Superintendent</w:t>
            </w:r>
          </w:p>
        </w:tc>
        <w:tc>
          <w:tcPr>
            <w:tcW w:w="2880" w:type="dxa"/>
            <w:tcBorders>
              <w:top w:val="single" w:sz="4" w:space="0" w:color="auto"/>
              <w:left w:val="single" w:sz="4" w:space="0" w:color="auto"/>
              <w:bottom w:val="single" w:sz="4" w:space="0" w:color="auto"/>
              <w:right w:val="single" w:sz="4" w:space="0" w:color="auto"/>
            </w:tcBorders>
          </w:tcPr>
          <w:p w14:paraId="3D070FDC" w14:textId="237B6FEF" w:rsidR="00544ABB" w:rsidRDefault="00544ABB" w:rsidP="00DA1D4B">
            <w:pPr>
              <w:jc w:val="left"/>
              <w:rPr>
                <w:rFonts w:ascii="Times New Roman" w:hAnsi="Times New Roman" w:cs="Times New Roman"/>
                <w:sz w:val="32"/>
                <w:szCs w:val="24"/>
              </w:rPr>
            </w:pPr>
            <w:r>
              <w:rPr>
                <w:rFonts w:ascii="Times New Roman" w:hAnsi="Times New Roman" w:cs="Times New Roman"/>
                <w:sz w:val="32"/>
                <w:szCs w:val="24"/>
              </w:rPr>
              <w:t>419-422-1153</w:t>
            </w:r>
          </w:p>
          <w:p w14:paraId="7EB5149C" w14:textId="5C19068A" w:rsidR="00544ABB" w:rsidRPr="00AF4110" w:rsidRDefault="00544ABB" w:rsidP="00DA1D4B">
            <w:pPr>
              <w:jc w:val="left"/>
              <w:rPr>
                <w:rFonts w:ascii="Times New Roman" w:hAnsi="Times New Roman" w:cs="Times New Roman"/>
                <w:sz w:val="32"/>
                <w:szCs w:val="24"/>
              </w:rPr>
            </w:pPr>
            <w:r>
              <w:rPr>
                <w:rFonts w:ascii="Times New Roman" w:hAnsi="Times New Roman" w:cs="Times New Roman"/>
                <w:sz w:val="32"/>
                <w:szCs w:val="24"/>
              </w:rPr>
              <w:t>419-379-8637 (C)</w:t>
            </w:r>
          </w:p>
        </w:tc>
      </w:tr>
      <w:tr w:rsidR="00544ABB" w14:paraId="70CBCE78" w14:textId="77777777" w:rsidTr="00C0332E">
        <w:trPr>
          <w:jc w:val="center"/>
        </w:trPr>
        <w:tc>
          <w:tcPr>
            <w:tcW w:w="3456" w:type="dxa"/>
            <w:tcBorders>
              <w:top w:val="single" w:sz="4" w:space="0" w:color="auto"/>
              <w:left w:val="single" w:sz="4" w:space="0" w:color="auto"/>
              <w:bottom w:val="single" w:sz="4" w:space="0" w:color="auto"/>
              <w:right w:val="single" w:sz="4" w:space="0" w:color="auto"/>
            </w:tcBorders>
            <w:vAlign w:val="center"/>
          </w:tcPr>
          <w:p w14:paraId="11BC7D18" w14:textId="77777777" w:rsidR="00544ABB" w:rsidRPr="00AF4110" w:rsidRDefault="00544ABB" w:rsidP="00DA1D4B">
            <w:pPr>
              <w:jc w:val="left"/>
              <w:rPr>
                <w:rFonts w:ascii="Times New Roman" w:hAnsi="Times New Roman" w:cs="Times New Roman"/>
                <w:b/>
                <w:sz w:val="32"/>
                <w:szCs w:val="24"/>
              </w:rPr>
            </w:pPr>
            <w:r w:rsidRPr="00AF4110">
              <w:rPr>
                <w:rFonts w:ascii="Times New Roman" w:hAnsi="Times New Roman" w:cs="Times New Roman"/>
                <w:b/>
                <w:sz w:val="32"/>
                <w:szCs w:val="24"/>
              </w:rPr>
              <w:t xml:space="preserve">Jeremy </w:t>
            </w:r>
            <w:proofErr w:type="spellStart"/>
            <w:r w:rsidRPr="00AF4110">
              <w:rPr>
                <w:rFonts w:ascii="Times New Roman" w:hAnsi="Times New Roman" w:cs="Times New Roman"/>
                <w:b/>
                <w:sz w:val="32"/>
                <w:szCs w:val="24"/>
              </w:rPr>
              <w:t>Strapp</w:t>
            </w:r>
            <w:proofErr w:type="spellEnd"/>
          </w:p>
          <w:p w14:paraId="0242E39D" w14:textId="66C80C2D" w:rsidR="00544ABB" w:rsidRPr="005A6BDB" w:rsidRDefault="00544ABB" w:rsidP="00DA1D4B">
            <w:pPr>
              <w:jc w:val="left"/>
              <w:rPr>
                <w:rFonts w:ascii="Times New Roman" w:hAnsi="Times New Roman" w:cs="Times New Roman"/>
                <w:b/>
                <w:sz w:val="32"/>
                <w:szCs w:val="24"/>
              </w:rPr>
            </w:pPr>
            <w:r w:rsidRPr="00AF4110">
              <w:rPr>
                <w:rFonts w:ascii="Times New Roman" w:hAnsi="Times New Roman" w:cs="Times New Roman"/>
                <w:sz w:val="32"/>
                <w:szCs w:val="24"/>
              </w:rPr>
              <w:t>Member</w:t>
            </w:r>
          </w:p>
        </w:tc>
        <w:tc>
          <w:tcPr>
            <w:tcW w:w="2880" w:type="dxa"/>
            <w:tcBorders>
              <w:top w:val="single" w:sz="4" w:space="0" w:color="auto"/>
              <w:left w:val="single" w:sz="4" w:space="0" w:color="auto"/>
              <w:bottom w:val="single" w:sz="4" w:space="0" w:color="auto"/>
              <w:right w:val="single" w:sz="4" w:space="0" w:color="auto"/>
            </w:tcBorders>
          </w:tcPr>
          <w:p w14:paraId="67564616" w14:textId="77777777" w:rsidR="00544ABB" w:rsidRPr="00AF4110" w:rsidRDefault="00544ABB" w:rsidP="00DA1D4B">
            <w:pPr>
              <w:jc w:val="left"/>
              <w:rPr>
                <w:rFonts w:ascii="Times New Roman" w:hAnsi="Times New Roman" w:cs="Times New Roman"/>
                <w:sz w:val="32"/>
                <w:szCs w:val="24"/>
              </w:rPr>
            </w:pPr>
            <w:r w:rsidRPr="00AF4110">
              <w:rPr>
                <w:rFonts w:ascii="Times New Roman" w:hAnsi="Times New Roman" w:cs="Times New Roman"/>
                <w:sz w:val="32"/>
                <w:szCs w:val="24"/>
              </w:rPr>
              <w:t>419-306-2157(C)</w:t>
            </w:r>
          </w:p>
          <w:p w14:paraId="5B22BE06" w14:textId="77777777" w:rsidR="00544ABB" w:rsidRDefault="00544ABB" w:rsidP="0060147D">
            <w:pPr>
              <w:jc w:val="left"/>
              <w:rPr>
                <w:rFonts w:ascii="Times New Roman" w:hAnsi="Times New Roman" w:cs="Times New Roman"/>
                <w:sz w:val="32"/>
                <w:szCs w:val="24"/>
              </w:rPr>
            </w:pPr>
          </w:p>
        </w:tc>
      </w:tr>
    </w:tbl>
    <w:p w14:paraId="5314A478" w14:textId="77777777" w:rsidR="00824329" w:rsidRDefault="00824329" w:rsidP="00BD1D2E">
      <w:pPr>
        <w:jc w:val="left"/>
        <w:rPr>
          <w:rFonts w:ascii="Times New Roman" w:hAnsi="Times New Roman" w:cs="Times New Roman"/>
          <w:b/>
          <w:sz w:val="24"/>
          <w:szCs w:val="24"/>
        </w:rPr>
        <w:sectPr w:rsidR="00824329" w:rsidSect="001379EA">
          <w:headerReference w:type="first" r:id="rId12"/>
          <w:pgSz w:w="12240" w:h="15840"/>
          <w:pgMar w:top="245" w:right="360" w:bottom="245" w:left="360" w:header="720" w:footer="720" w:gutter="0"/>
          <w:cols w:space="720"/>
          <w:titlePg/>
          <w:docGrid w:linePitch="360"/>
        </w:sectPr>
      </w:pPr>
    </w:p>
    <w:p w14:paraId="59F67785" w14:textId="77777777" w:rsidR="00824329" w:rsidRPr="00AF4110" w:rsidRDefault="00EE75AC" w:rsidP="00EE75AC">
      <w:pPr>
        <w:rPr>
          <w:rFonts w:ascii="Times New Roman" w:hAnsi="Times New Roman" w:cs="Times New Roman"/>
          <w:b/>
          <w:sz w:val="48"/>
          <w:szCs w:val="28"/>
        </w:rPr>
      </w:pPr>
      <w:r w:rsidRPr="00AF4110">
        <w:rPr>
          <w:rFonts w:ascii="Times New Roman" w:hAnsi="Times New Roman" w:cs="Times New Roman"/>
          <w:b/>
          <w:sz w:val="48"/>
          <w:szCs w:val="28"/>
        </w:rPr>
        <w:lastRenderedPageBreak/>
        <w:t>SAINT MICHAEL CEMETERY</w:t>
      </w:r>
    </w:p>
    <w:p w14:paraId="5F5400AE" w14:textId="77777777" w:rsidR="00EE75AC" w:rsidRPr="00AF4110" w:rsidRDefault="00EE75AC" w:rsidP="00EE75AC">
      <w:pPr>
        <w:rPr>
          <w:rFonts w:ascii="Times New Roman" w:hAnsi="Times New Roman" w:cs="Times New Roman"/>
          <w:b/>
          <w:sz w:val="48"/>
          <w:szCs w:val="28"/>
        </w:rPr>
      </w:pPr>
      <w:r w:rsidRPr="00AF4110">
        <w:rPr>
          <w:rFonts w:ascii="Times New Roman" w:hAnsi="Times New Roman" w:cs="Times New Roman"/>
          <w:b/>
          <w:sz w:val="48"/>
          <w:szCs w:val="28"/>
        </w:rPr>
        <w:t>GENERAL INFORMATION</w:t>
      </w:r>
    </w:p>
    <w:p w14:paraId="34AB0B79" w14:textId="77777777" w:rsidR="003B36BE" w:rsidRPr="001379EA" w:rsidRDefault="003B36BE" w:rsidP="00BD1D2E">
      <w:pPr>
        <w:jc w:val="left"/>
        <w:rPr>
          <w:rFonts w:ascii="Times New Roman" w:hAnsi="Times New Roman" w:cs="Times New Roman"/>
          <w:b/>
          <w:sz w:val="36"/>
          <w:szCs w:val="24"/>
        </w:rPr>
      </w:pPr>
    </w:p>
    <w:p w14:paraId="20E3E8E4" w14:textId="0CF4E820" w:rsidR="005B32A0" w:rsidRPr="001379EA" w:rsidRDefault="005B32A0" w:rsidP="00BD1D2E">
      <w:pPr>
        <w:jc w:val="left"/>
        <w:rPr>
          <w:rFonts w:ascii="Times New Roman" w:hAnsi="Times New Roman" w:cs="Times New Roman"/>
          <w:sz w:val="36"/>
          <w:szCs w:val="24"/>
        </w:rPr>
      </w:pPr>
      <w:r w:rsidRPr="001379EA">
        <w:rPr>
          <w:rFonts w:ascii="Times New Roman" w:hAnsi="Times New Roman" w:cs="Times New Roman"/>
          <w:sz w:val="36"/>
          <w:szCs w:val="24"/>
        </w:rPr>
        <w:t xml:space="preserve">St. Michael Parish Cemetery is located at the end of Durrell Street </w:t>
      </w:r>
      <w:r w:rsidR="00060F0C" w:rsidRPr="001379EA">
        <w:rPr>
          <w:rFonts w:ascii="Times New Roman" w:hAnsi="Times New Roman" w:cs="Times New Roman"/>
          <w:sz w:val="36"/>
          <w:szCs w:val="24"/>
        </w:rPr>
        <w:t>from</w:t>
      </w:r>
      <w:r w:rsidRPr="001379EA">
        <w:rPr>
          <w:rFonts w:ascii="Times New Roman" w:hAnsi="Times New Roman" w:cs="Times New Roman"/>
          <w:sz w:val="36"/>
          <w:szCs w:val="24"/>
        </w:rPr>
        <w:t xml:space="preserve"> West Main Cross Street near the I-75/SR12 (West Main Cross Street) interchange in Findlay, </w:t>
      </w:r>
      <w:r w:rsidR="00060F0C" w:rsidRPr="001379EA">
        <w:rPr>
          <w:rFonts w:ascii="Times New Roman" w:hAnsi="Times New Roman" w:cs="Times New Roman"/>
          <w:sz w:val="36"/>
          <w:szCs w:val="24"/>
        </w:rPr>
        <w:t>O</w:t>
      </w:r>
      <w:r w:rsidRPr="001379EA">
        <w:rPr>
          <w:rFonts w:ascii="Times New Roman" w:hAnsi="Times New Roman" w:cs="Times New Roman"/>
          <w:sz w:val="36"/>
          <w:szCs w:val="24"/>
        </w:rPr>
        <w:t>hio</w:t>
      </w:r>
      <w:r w:rsidR="00EA4C3C" w:rsidRPr="001379EA">
        <w:rPr>
          <w:rFonts w:ascii="Times New Roman" w:hAnsi="Times New Roman" w:cs="Times New Roman"/>
          <w:sz w:val="36"/>
          <w:szCs w:val="24"/>
        </w:rPr>
        <w:t xml:space="preserve">.  </w:t>
      </w:r>
      <w:r w:rsidR="00B3588D">
        <w:rPr>
          <w:rFonts w:ascii="Times New Roman" w:hAnsi="Times New Roman" w:cs="Times New Roman"/>
          <w:sz w:val="36"/>
          <w:szCs w:val="24"/>
        </w:rPr>
        <w:t xml:space="preserve">The St. Michael Parish Cemetery is a private cemetery </w:t>
      </w:r>
      <w:r w:rsidR="005A6BDB">
        <w:rPr>
          <w:rFonts w:ascii="Times New Roman" w:hAnsi="Times New Roman" w:cs="Times New Roman"/>
          <w:sz w:val="36"/>
          <w:szCs w:val="24"/>
        </w:rPr>
        <w:t>dedicated</w:t>
      </w:r>
      <w:r w:rsidR="00B3588D">
        <w:rPr>
          <w:rFonts w:ascii="Times New Roman" w:hAnsi="Times New Roman" w:cs="Times New Roman"/>
          <w:sz w:val="36"/>
          <w:szCs w:val="24"/>
        </w:rPr>
        <w:t xml:space="preserve"> to its parishioners.  </w:t>
      </w:r>
      <w:r w:rsidR="00EA4C3C" w:rsidRPr="001379EA">
        <w:rPr>
          <w:rFonts w:ascii="Times New Roman" w:hAnsi="Times New Roman" w:cs="Times New Roman"/>
          <w:sz w:val="36"/>
          <w:szCs w:val="24"/>
        </w:rPr>
        <w:t xml:space="preserve">It holds the earthly remains of our family members and friends who have shared their love, </w:t>
      </w:r>
      <w:r w:rsidR="005C61AC" w:rsidRPr="001379EA">
        <w:rPr>
          <w:rFonts w:ascii="Times New Roman" w:hAnsi="Times New Roman" w:cs="Times New Roman"/>
          <w:sz w:val="36"/>
          <w:szCs w:val="24"/>
        </w:rPr>
        <w:t>fellowship,</w:t>
      </w:r>
      <w:r w:rsidR="00EA4C3C" w:rsidRPr="001379EA">
        <w:rPr>
          <w:rFonts w:ascii="Times New Roman" w:hAnsi="Times New Roman" w:cs="Times New Roman"/>
          <w:sz w:val="36"/>
          <w:szCs w:val="24"/>
        </w:rPr>
        <w:t xml:space="preserve"> and faith with us and is a sign of hope in God and His promise of everlasting life.</w:t>
      </w:r>
    </w:p>
    <w:p w14:paraId="626A34B0" w14:textId="77777777" w:rsidR="00EA4C3C" w:rsidRPr="001379EA" w:rsidRDefault="00EA4C3C" w:rsidP="00BD1D2E">
      <w:pPr>
        <w:jc w:val="left"/>
        <w:rPr>
          <w:rFonts w:ascii="Times New Roman" w:hAnsi="Times New Roman" w:cs="Times New Roman"/>
          <w:sz w:val="28"/>
          <w:szCs w:val="24"/>
        </w:rPr>
      </w:pPr>
    </w:p>
    <w:p w14:paraId="1F74372E" w14:textId="77777777" w:rsidR="000077A4" w:rsidRPr="001379EA" w:rsidRDefault="00EA4C3C" w:rsidP="00EA4C3C">
      <w:pPr>
        <w:jc w:val="both"/>
        <w:rPr>
          <w:rFonts w:ascii="Times New Roman" w:hAnsi="Times New Roman" w:cs="Times New Roman"/>
          <w:sz w:val="36"/>
          <w:szCs w:val="24"/>
        </w:rPr>
      </w:pPr>
      <w:r w:rsidRPr="001379EA">
        <w:rPr>
          <w:rFonts w:ascii="Times New Roman" w:hAnsi="Times New Roman" w:cs="Times New Roman"/>
          <w:sz w:val="36"/>
          <w:szCs w:val="24"/>
        </w:rPr>
        <w:t xml:space="preserve">Cemetery maintenance and improvement donations </w:t>
      </w:r>
      <w:r w:rsidR="009A225B" w:rsidRPr="001379EA">
        <w:rPr>
          <w:rFonts w:ascii="Times New Roman" w:hAnsi="Times New Roman" w:cs="Times New Roman"/>
          <w:sz w:val="36"/>
          <w:szCs w:val="24"/>
        </w:rPr>
        <w:t>are ongoing so that</w:t>
      </w:r>
      <w:r w:rsidRPr="001379EA">
        <w:rPr>
          <w:rFonts w:ascii="Times New Roman" w:hAnsi="Times New Roman" w:cs="Times New Roman"/>
          <w:sz w:val="36"/>
          <w:szCs w:val="24"/>
        </w:rPr>
        <w:t xml:space="preserve"> our Cemetery is properly cared for into the future.  Any donations, memorials or bequests </w:t>
      </w:r>
      <w:r w:rsidR="000077A4" w:rsidRPr="001379EA">
        <w:rPr>
          <w:rFonts w:ascii="Times New Roman" w:hAnsi="Times New Roman" w:cs="Times New Roman"/>
          <w:sz w:val="36"/>
          <w:szCs w:val="24"/>
        </w:rPr>
        <w:t xml:space="preserve">can be made </w:t>
      </w:r>
      <w:r w:rsidRPr="001379EA">
        <w:rPr>
          <w:rFonts w:ascii="Times New Roman" w:hAnsi="Times New Roman" w:cs="Times New Roman"/>
          <w:sz w:val="36"/>
          <w:szCs w:val="24"/>
        </w:rPr>
        <w:t xml:space="preserve">to St. Michael Cemetery </w:t>
      </w:r>
      <w:r w:rsidR="000077A4" w:rsidRPr="001379EA">
        <w:rPr>
          <w:rFonts w:ascii="Times New Roman" w:hAnsi="Times New Roman" w:cs="Times New Roman"/>
          <w:sz w:val="36"/>
          <w:szCs w:val="24"/>
        </w:rPr>
        <w:t xml:space="preserve">at any time to </w:t>
      </w:r>
      <w:r w:rsidRPr="001379EA">
        <w:rPr>
          <w:rFonts w:ascii="Times New Roman" w:hAnsi="Times New Roman" w:cs="Times New Roman"/>
          <w:sz w:val="36"/>
          <w:szCs w:val="24"/>
        </w:rPr>
        <w:t xml:space="preserve">assist with the continued development of the Cemetery and are greatly appreciated.  </w:t>
      </w:r>
      <w:r w:rsidR="000077A4" w:rsidRPr="001379EA">
        <w:rPr>
          <w:rFonts w:ascii="Times New Roman" w:hAnsi="Times New Roman" w:cs="Times New Roman"/>
          <w:sz w:val="36"/>
          <w:szCs w:val="24"/>
        </w:rPr>
        <w:t>Specific ways of making donations are as follows:</w:t>
      </w:r>
    </w:p>
    <w:p w14:paraId="4875A120" w14:textId="77777777" w:rsidR="000077A4" w:rsidRPr="001379EA" w:rsidRDefault="000077A4" w:rsidP="00EA4C3C">
      <w:pPr>
        <w:jc w:val="both"/>
        <w:rPr>
          <w:rFonts w:ascii="Times New Roman" w:hAnsi="Times New Roman" w:cs="Times New Roman"/>
          <w:sz w:val="28"/>
          <w:szCs w:val="24"/>
        </w:rPr>
      </w:pPr>
    </w:p>
    <w:p w14:paraId="63B3120E" w14:textId="46ED5BE7" w:rsidR="00E273D4" w:rsidRPr="001379EA" w:rsidRDefault="00191046" w:rsidP="000077A4">
      <w:pPr>
        <w:pStyle w:val="ListParagraph"/>
        <w:numPr>
          <w:ilvl w:val="0"/>
          <w:numId w:val="13"/>
        </w:numPr>
        <w:jc w:val="both"/>
        <w:rPr>
          <w:rFonts w:ascii="Times New Roman" w:hAnsi="Times New Roman" w:cs="Times New Roman"/>
          <w:sz w:val="36"/>
          <w:szCs w:val="24"/>
        </w:rPr>
      </w:pPr>
      <w:r w:rsidRPr="001379EA">
        <w:rPr>
          <w:rFonts w:ascii="Times New Roman" w:hAnsi="Times New Roman" w:cs="Times New Roman"/>
          <w:sz w:val="36"/>
          <w:szCs w:val="24"/>
        </w:rPr>
        <w:t xml:space="preserve">April and October </w:t>
      </w:r>
      <w:r w:rsidR="000077A4" w:rsidRPr="001379EA">
        <w:rPr>
          <w:rFonts w:ascii="Times New Roman" w:hAnsi="Times New Roman" w:cs="Times New Roman"/>
          <w:sz w:val="36"/>
          <w:szCs w:val="24"/>
        </w:rPr>
        <w:t xml:space="preserve">Cemetery envelopes </w:t>
      </w:r>
      <w:r w:rsidR="00007D20">
        <w:rPr>
          <w:rFonts w:ascii="Times New Roman" w:hAnsi="Times New Roman" w:cs="Times New Roman"/>
          <w:sz w:val="36"/>
          <w:szCs w:val="24"/>
        </w:rPr>
        <w:t>mailed with the Parish envelopes</w:t>
      </w:r>
    </w:p>
    <w:p w14:paraId="67C87D39" w14:textId="77777777" w:rsidR="000077A4" w:rsidRPr="001379EA" w:rsidRDefault="00B438A0" w:rsidP="000077A4">
      <w:pPr>
        <w:pStyle w:val="ListParagraph"/>
        <w:numPr>
          <w:ilvl w:val="0"/>
          <w:numId w:val="13"/>
        </w:numPr>
        <w:jc w:val="both"/>
        <w:rPr>
          <w:rFonts w:ascii="Times New Roman" w:hAnsi="Times New Roman" w:cs="Times New Roman"/>
          <w:sz w:val="36"/>
          <w:szCs w:val="24"/>
        </w:rPr>
      </w:pPr>
      <w:r w:rsidRPr="001379EA">
        <w:rPr>
          <w:rFonts w:ascii="Times New Roman" w:hAnsi="Times New Roman" w:cs="Times New Roman"/>
          <w:sz w:val="36"/>
          <w:szCs w:val="24"/>
        </w:rPr>
        <w:t xml:space="preserve">Electronic Fund Transfers </w:t>
      </w:r>
      <w:r w:rsidR="000077A4" w:rsidRPr="001379EA">
        <w:rPr>
          <w:rFonts w:ascii="Times New Roman" w:hAnsi="Times New Roman" w:cs="Times New Roman"/>
          <w:sz w:val="36"/>
          <w:szCs w:val="24"/>
        </w:rPr>
        <w:t>(EFT)</w:t>
      </w:r>
    </w:p>
    <w:p w14:paraId="1178E141" w14:textId="77777777" w:rsidR="000077A4" w:rsidRPr="001379EA" w:rsidRDefault="000077A4" w:rsidP="000077A4">
      <w:pPr>
        <w:pStyle w:val="ListParagraph"/>
        <w:numPr>
          <w:ilvl w:val="0"/>
          <w:numId w:val="13"/>
        </w:numPr>
        <w:jc w:val="both"/>
        <w:rPr>
          <w:rFonts w:ascii="Times New Roman" w:hAnsi="Times New Roman" w:cs="Times New Roman"/>
          <w:sz w:val="36"/>
          <w:szCs w:val="24"/>
        </w:rPr>
      </w:pPr>
      <w:r w:rsidRPr="001379EA">
        <w:rPr>
          <w:rFonts w:ascii="Times New Roman" w:hAnsi="Times New Roman" w:cs="Times New Roman"/>
          <w:sz w:val="36"/>
          <w:szCs w:val="24"/>
        </w:rPr>
        <w:t>Cemetery envelopes provided at the back of both churches</w:t>
      </w:r>
    </w:p>
    <w:p w14:paraId="65664384" w14:textId="77777777" w:rsidR="00592674" w:rsidRPr="001379EA" w:rsidRDefault="00823E1B" w:rsidP="00545C44">
      <w:pPr>
        <w:pStyle w:val="ListParagraph"/>
        <w:numPr>
          <w:ilvl w:val="0"/>
          <w:numId w:val="13"/>
        </w:numPr>
        <w:jc w:val="left"/>
        <w:rPr>
          <w:rFonts w:ascii="Times New Roman" w:hAnsi="Times New Roman" w:cs="Times New Roman"/>
          <w:sz w:val="36"/>
          <w:szCs w:val="24"/>
        </w:rPr>
      </w:pPr>
      <w:r w:rsidRPr="001379EA">
        <w:rPr>
          <w:rFonts w:ascii="Times New Roman" w:hAnsi="Times New Roman" w:cs="Times New Roman"/>
          <w:sz w:val="36"/>
          <w:szCs w:val="24"/>
        </w:rPr>
        <w:t>Memorial envelopes at local funeral homes</w:t>
      </w:r>
    </w:p>
    <w:p w14:paraId="1F39150B" w14:textId="77777777" w:rsidR="00592674" w:rsidRPr="001379EA" w:rsidRDefault="00592674" w:rsidP="00BD1D2E">
      <w:pPr>
        <w:jc w:val="left"/>
        <w:rPr>
          <w:rFonts w:ascii="Times New Roman" w:hAnsi="Times New Roman" w:cs="Times New Roman"/>
          <w:sz w:val="36"/>
          <w:szCs w:val="24"/>
        </w:rPr>
      </w:pPr>
    </w:p>
    <w:p w14:paraId="6BE904A9" w14:textId="77777777" w:rsidR="00592674" w:rsidRPr="001379EA" w:rsidRDefault="00592674" w:rsidP="00BD1D2E">
      <w:pPr>
        <w:jc w:val="left"/>
        <w:rPr>
          <w:rFonts w:ascii="Times New Roman" w:hAnsi="Times New Roman" w:cs="Times New Roman"/>
          <w:b/>
          <w:sz w:val="36"/>
          <w:szCs w:val="24"/>
        </w:rPr>
      </w:pPr>
      <w:r w:rsidRPr="001379EA">
        <w:rPr>
          <w:rFonts w:ascii="Times New Roman" w:hAnsi="Times New Roman" w:cs="Times New Roman"/>
          <w:b/>
          <w:sz w:val="36"/>
          <w:szCs w:val="24"/>
        </w:rPr>
        <w:t>Two types of interments</w:t>
      </w:r>
      <w:r w:rsidR="00D935EE" w:rsidRPr="001379EA">
        <w:rPr>
          <w:rFonts w:ascii="Times New Roman" w:hAnsi="Times New Roman" w:cs="Times New Roman"/>
          <w:b/>
          <w:sz w:val="36"/>
          <w:szCs w:val="24"/>
        </w:rPr>
        <w:t>:</w:t>
      </w:r>
    </w:p>
    <w:p w14:paraId="6564B40A" w14:textId="77777777" w:rsidR="00824329" w:rsidRPr="001379EA" w:rsidRDefault="00824329" w:rsidP="00BD1D2E">
      <w:pPr>
        <w:jc w:val="left"/>
        <w:rPr>
          <w:rFonts w:ascii="Times New Roman" w:hAnsi="Times New Roman" w:cs="Times New Roman"/>
          <w:sz w:val="28"/>
          <w:szCs w:val="24"/>
        </w:rPr>
      </w:pPr>
    </w:p>
    <w:p w14:paraId="635BCC28" w14:textId="77777777" w:rsidR="00EE364E" w:rsidRPr="001379EA" w:rsidRDefault="00592674" w:rsidP="00545C44">
      <w:pPr>
        <w:pStyle w:val="ListParagraph"/>
        <w:numPr>
          <w:ilvl w:val="0"/>
          <w:numId w:val="9"/>
        </w:numPr>
        <w:jc w:val="left"/>
        <w:rPr>
          <w:rFonts w:ascii="Times New Roman" w:hAnsi="Times New Roman" w:cs="Times New Roman"/>
          <w:sz w:val="36"/>
          <w:szCs w:val="24"/>
        </w:rPr>
      </w:pPr>
      <w:r w:rsidRPr="001379EA">
        <w:rPr>
          <w:rFonts w:ascii="Times New Roman" w:hAnsi="Times New Roman" w:cs="Times New Roman"/>
          <w:sz w:val="36"/>
          <w:szCs w:val="24"/>
        </w:rPr>
        <w:t>Casket with vault – Traditional Grave Sites</w:t>
      </w:r>
      <w:r w:rsidR="00735ED0" w:rsidRPr="001379EA">
        <w:rPr>
          <w:rFonts w:ascii="Times New Roman" w:hAnsi="Times New Roman" w:cs="Times New Roman"/>
          <w:sz w:val="36"/>
          <w:szCs w:val="24"/>
        </w:rPr>
        <w:t xml:space="preserve"> </w:t>
      </w:r>
      <w:r w:rsidR="00EE364E" w:rsidRPr="001379EA">
        <w:rPr>
          <w:rFonts w:ascii="Times New Roman" w:hAnsi="Times New Roman" w:cs="Times New Roman"/>
          <w:sz w:val="36"/>
          <w:szCs w:val="24"/>
        </w:rPr>
        <w:t>are for casket with vault burials</w:t>
      </w:r>
    </w:p>
    <w:p w14:paraId="53B40348" w14:textId="77777777" w:rsidR="00592674" w:rsidRPr="001379EA" w:rsidRDefault="00592674" w:rsidP="00BD1D2E">
      <w:pPr>
        <w:jc w:val="left"/>
        <w:rPr>
          <w:rFonts w:ascii="Times New Roman" w:hAnsi="Times New Roman" w:cs="Times New Roman"/>
          <w:sz w:val="36"/>
          <w:szCs w:val="24"/>
        </w:rPr>
      </w:pPr>
      <w:r w:rsidRPr="001379EA">
        <w:rPr>
          <w:rFonts w:ascii="Times New Roman" w:hAnsi="Times New Roman" w:cs="Times New Roman"/>
          <w:sz w:val="36"/>
          <w:szCs w:val="24"/>
        </w:rPr>
        <w:tab/>
      </w:r>
    </w:p>
    <w:p w14:paraId="3BEEB873" w14:textId="77777777" w:rsidR="00592674" w:rsidRPr="001379EA" w:rsidRDefault="00592674" w:rsidP="005B32A0">
      <w:pPr>
        <w:pStyle w:val="ListParagraph"/>
        <w:numPr>
          <w:ilvl w:val="0"/>
          <w:numId w:val="9"/>
        </w:numPr>
        <w:jc w:val="left"/>
        <w:rPr>
          <w:rFonts w:ascii="Times New Roman" w:hAnsi="Times New Roman" w:cs="Times New Roman"/>
          <w:sz w:val="36"/>
          <w:szCs w:val="24"/>
        </w:rPr>
      </w:pPr>
      <w:r w:rsidRPr="001379EA">
        <w:rPr>
          <w:rFonts w:ascii="Times New Roman" w:hAnsi="Times New Roman" w:cs="Times New Roman"/>
          <w:sz w:val="36"/>
          <w:szCs w:val="24"/>
        </w:rPr>
        <w:t>Cremains – Columbarium</w:t>
      </w:r>
      <w:r w:rsidR="00EE364E" w:rsidRPr="001379EA">
        <w:rPr>
          <w:rFonts w:ascii="Times New Roman" w:hAnsi="Times New Roman" w:cs="Times New Roman"/>
          <w:sz w:val="36"/>
          <w:szCs w:val="24"/>
        </w:rPr>
        <w:t xml:space="preserve"> contain</w:t>
      </w:r>
      <w:r w:rsidR="00735ED0" w:rsidRPr="001379EA">
        <w:rPr>
          <w:rFonts w:ascii="Times New Roman" w:hAnsi="Times New Roman" w:cs="Times New Roman"/>
          <w:sz w:val="36"/>
          <w:szCs w:val="24"/>
        </w:rPr>
        <w:t>s</w:t>
      </w:r>
      <w:r w:rsidR="00EE364E" w:rsidRPr="001379EA">
        <w:rPr>
          <w:rFonts w:ascii="Times New Roman" w:hAnsi="Times New Roman" w:cs="Times New Roman"/>
          <w:sz w:val="36"/>
          <w:szCs w:val="24"/>
        </w:rPr>
        <w:t xml:space="preserve"> niches</w:t>
      </w:r>
      <w:r w:rsidR="00735ED0" w:rsidRPr="001379EA">
        <w:rPr>
          <w:rFonts w:ascii="Times New Roman" w:hAnsi="Times New Roman" w:cs="Times New Roman"/>
          <w:sz w:val="36"/>
          <w:szCs w:val="24"/>
        </w:rPr>
        <w:t xml:space="preserve"> which are </w:t>
      </w:r>
      <w:r w:rsidR="00EE364E" w:rsidRPr="001379EA">
        <w:rPr>
          <w:rFonts w:ascii="Times New Roman" w:hAnsi="Times New Roman" w:cs="Times New Roman"/>
          <w:sz w:val="36"/>
          <w:szCs w:val="24"/>
        </w:rPr>
        <w:t>for cremains</w:t>
      </w:r>
      <w:r w:rsidR="00735ED0" w:rsidRPr="001379EA">
        <w:rPr>
          <w:rFonts w:ascii="Times New Roman" w:hAnsi="Times New Roman" w:cs="Times New Roman"/>
          <w:sz w:val="36"/>
          <w:szCs w:val="24"/>
        </w:rPr>
        <w:t>.  There are currently two Columbariums for the purpose of extending the life of the Cemetery.  Additional Columbariums may be added as needed.</w:t>
      </w:r>
    </w:p>
    <w:p w14:paraId="5026DEB4" w14:textId="77777777" w:rsidR="00735ED0" w:rsidRPr="001379EA" w:rsidRDefault="00735ED0" w:rsidP="00735ED0">
      <w:pPr>
        <w:pStyle w:val="ListParagraph"/>
        <w:rPr>
          <w:rFonts w:ascii="Times New Roman" w:hAnsi="Times New Roman" w:cs="Times New Roman"/>
          <w:sz w:val="36"/>
          <w:szCs w:val="24"/>
        </w:rPr>
      </w:pPr>
    </w:p>
    <w:p w14:paraId="7E3A91CD" w14:textId="77777777" w:rsidR="00B438A0" w:rsidRPr="001379EA" w:rsidRDefault="00D935EE" w:rsidP="00BD1D2E">
      <w:pPr>
        <w:jc w:val="left"/>
        <w:rPr>
          <w:rFonts w:ascii="Times New Roman" w:hAnsi="Times New Roman" w:cs="Times New Roman"/>
          <w:sz w:val="36"/>
          <w:szCs w:val="24"/>
        </w:rPr>
      </w:pPr>
      <w:r w:rsidRPr="001379EA">
        <w:rPr>
          <w:rFonts w:ascii="Times New Roman" w:hAnsi="Times New Roman" w:cs="Times New Roman"/>
          <w:sz w:val="36"/>
          <w:szCs w:val="24"/>
        </w:rPr>
        <w:t xml:space="preserve">Note:  </w:t>
      </w:r>
    </w:p>
    <w:p w14:paraId="017AF77D" w14:textId="23F224BB" w:rsidR="001B52CD" w:rsidRDefault="00D935EE" w:rsidP="005D5A65">
      <w:pPr>
        <w:jc w:val="both"/>
        <w:rPr>
          <w:rFonts w:ascii="Times New Roman" w:hAnsi="Times New Roman" w:cs="Times New Roman"/>
          <w:b/>
          <w:sz w:val="32"/>
          <w:szCs w:val="24"/>
        </w:rPr>
      </w:pPr>
      <w:r w:rsidRPr="001379EA">
        <w:rPr>
          <w:rFonts w:ascii="Times New Roman" w:hAnsi="Times New Roman" w:cs="Times New Roman"/>
          <w:sz w:val="36"/>
          <w:szCs w:val="24"/>
        </w:rPr>
        <w:t xml:space="preserve">Cremains are permitted in Traditional Grave Sites </w:t>
      </w:r>
      <w:r w:rsidR="00EE364E" w:rsidRPr="001379EA">
        <w:rPr>
          <w:rFonts w:ascii="Times New Roman" w:hAnsi="Times New Roman" w:cs="Times New Roman"/>
          <w:sz w:val="36"/>
          <w:szCs w:val="24"/>
        </w:rPr>
        <w:t xml:space="preserve">as </w:t>
      </w:r>
      <w:r w:rsidRPr="001379EA">
        <w:rPr>
          <w:rFonts w:ascii="Times New Roman" w:hAnsi="Times New Roman" w:cs="Times New Roman"/>
          <w:sz w:val="36"/>
          <w:szCs w:val="24"/>
        </w:rPr>
        <w:t>described in items (2) and (3) of the</w:t>
      </w:r>
      <w:r w:rsidR="00B438A0" w:rsidRPr="001379EA">
        <w:rPr>
          <w:rFonts w:ascii="Times New Roman" w:hAnsi="Times New Roman" w:cs="Times New Roman"/>
          <w:sz w:val="36"/>
          <w:szCs w:val="24"/>
        </w:rPr>
        <w:t xml:space="preserve"> Cemetery</w:t>
      </w:r>
      <w:r w:rsidRPr="001379EA">
        <w:rPr>
          <w:rFonts w:ascii="Times New Roman" w:hAnsi="Times New Roman" w:cs="Times New Roman"/>
          <w:sz w:val="36"/>
          <w:szCs w:val="24"/>
        </w:rPr>
        <w:t xml:space="preserve"> </w:t>
      </w:r>
      <w:r w:rsidR="00AE09C8" w:rsidRPr="001379EA">
        <w:rPr>
          <w:rFonts w:ascii="Times New Roman" w:hAnsi="Times New Roman" w:cs="Times New Roman"/>
          <w:sz w:val="36"/>
          <w:szCs w:val="24"/>
        </w:rPr>
        <w:t>R</w:t>
      </w:r>
      <w:r w:rsidRPr="001379EA">
        <w:rPr>
          <w:rFonts w:ascii="Times New Roman" w:hAnsi="Times New Roman" w:cs="Times New Roman"/>
          <w:sz w:val="36"/>
          <w:szCs w:val="24"/>
        </w:rPr>
        <w:t xml:space="preserve">ules and </w:t>
      </w:r>
      <w:r w:rsidR="00AE09C8" w:rsidRPr="001379EA">
        <w:rPr>
          <w:rFonts w:ascii="Times New Roman" w:hAnsi="Times New Roman" w:cs="Times New Roman"/>
          <w:sz w:val="36"/>
          <w:szCs w:val="24"/>
        </w:rPr>
        <w:t>R</w:t>
      </w:r>
      <w:r w:rsidRPr="001379EA">
        <w:rPr>
          <w:rFonts w:ascii="Times New Roman" w:hAnsi="Times New Roman" w:cs="Times New Roman"/>
          <w:sz w:val="36"/>
          <w:szCs w:val="24"/>
        </w:rPr>
        <w:t>egulations</w:t>
      </w:r>
      <w:r w:rsidR="00735ED0" w:rsidRPr="001379EA">
        <w:rPr>
          <w:rFonts w:ascii="Times New Roman" w:hAnsi="Times New Roman" w:cs="Times New Roman"/>
          <w:sz w:val="36"/>
          <w:szCs w:val="24"/>
        </w:rPr>
        <w:t>.  Cremains interred in Traditional Grave Sites may involve</w:t>
      </w:r>
      <w:r w:rsidR="00B438A0" w:rsidRPr="001379EA">
        <w:rPr>
          <w:rFonts w:ascii="Times New Roman" w:hAnsi="Times New Roman" w:cs="Times New Roman"/>
          <w:sz w:val="36"/>
          <w:szCs w:val="24"/>
        </w:rPr>
        <w:t xml:space="preserve"> </w:t>
      </w:r>
      <w:r w:rsidR="001567F7" w:rsidRPr="001379EA">
        <w:rPr>
          <w:rFonts w:ascii="Times New Roman" w:hAnsi="Times New Roman" w:cs="Times New Roman"/>
          <w:sz w:val="36"/>
          <w:szCs w:val="24"/>
        </w:rPr>
        <w:t xml:space="preserve">future </w:t>
      </w:r>
      <w:r w:rsidR="00B438A0" w:rsidRPr="001379EA">
        <w:rPr>
          <w:rFonts w:ascii="Times New Roman" w:hAnsi="Times New Roman" w:cs="Times New Roman"/>
          <w:sz w:val="36"/>
          <w:szCs w:val="24"/>
        </w:rPr>
        <w:t>significant</w:t>
      </w:r>
      <w:r w:rsidR="00735ED0" w:rsidRPr="001379EA">
        <w:rPr>
          <w:rFonts w:ascii="Times New Roman" w:hAnsi="Times New Roman" w:cs="Times New Roman"/>
          <w:sz w:val="36"/>
          <w:szCs w:val="24"/>
        </w:rPr>
        <w:t xml:space="preserve"> additional costs since they continue to change and are assessed at the time of interment.</w:t>
      </w:r>
      <w:r w:rsidR="00EE364E" w:rsidRPr="001379EA">
        <w:rPr>
          <w:rFonts w:ascii="Times New Roman" w:hAnsi="Times New Roman" w:cs="Times New Roman"/>
          <w:sz w:val="36"/>
          <w:szCs w:val="24"/>
        </w:rPr>
        <w:t xml:space="preserve"> </w:t>
      </w:r>
      <w:r w:rsidR="001B52CD">
        <w:rPr>
          <w:rFonts w:ascii="Times New Roman" w:hAnsi="Times New Roman" w:cs="Times New Roman"/>
          <w:b/>
          <w:sz w:val="32"/>
          <w:szCs w:val="24"/>
        </w:rPr>
        <w:br w:type="page"/>
      </w:r>
    </w:p>
    <w:p w14:paraId="65753400" w14:textId="77777777" w:rsidR="005B32A0" w:rsidRPr="001379EA" w:rsidRDefault="005B32A0" w:rsidP="00BD1D2E">
      <w:pPr>
        <w:jc w:val="left"/>
        <w:rPr>
          <w:rFonts w:ascii="Times New Roman" w:hAnsi="Times New Roman" w:cs="Times New Roman"/>
          <w:b/>
          <w:sz w:val="36"/>
          <w:szCs w:val="24"/>
        </w:rPr>
      </w:pPr>
      <w:r w:rsidRPr="001379EA">
        <w:rPr>
          <w:rFonts w:ascii="Times New Roman" w:hAnsi="Times New Roman" w:cs="Times New Roman"/>
          <w:b/>
          <w:sz w:val="36"/>
          <w:szCs w:val="24"/>
        </w:rPr>
        <w:lastRenderedPageBreak/>
        <w:t>Pre-Arrangements:</w:t>
      </w:r>
    </w:p>
    <w:p w14:paraId="5C58C9AD" w14:textId="77777777" w:rsidR="00735ED0" w:rsidRPr="001379EA" w:rsidRDefault="00735ED0" w:rsidP="00BD1D2E">
      <w:pPr>
        <w:jc w:val="left"/>
        <w:rPr>
          <w:rFonts w:ascii="Times New Roman" w:hAnsi="Times New Roman" w:cs="Times New Roman"/>
          <w:b/>
          <w:sz w:val="28"/>
          <w:szCs w:val="24"/>
        </w:rPr>
      </w:pPr>
    </w:p>
    <w:p w14:paraId="553DE9CF" w14:textId="77777777" w:rsidR="00735ED0" w:rsidRPr="001379EA" w:rsidRDefault="00735ED0" w:rsidP="00BD1D2E">
      <w:pPr>
        <w:jc w:val="left"/>
        <w:rPr>
          <w:rFonts w:ascii="Times New Roman" w:hAnsi="Times New Roman" w:cs="Times New Roman"/>
          <w:sz w:val="36"/>
          <w:szCs w:val="24"/>
        </w:rPr>
      </w:pPr>
      <w:r w:rsidRPr="001379EA">
        <w:rPr>
          <w:rFonts w:ascii="Times New Roman" w:hAnsi="Times New Roman" w:cs="Times New Roman"/>
          <w:sz w:val="36"/>
          <w:szCs w:val="24"/>
        </w:rPr>
        <w:t>Similar to preparing a will, it is a wise, compassionate and responsible act to pre-arrange your cemetery needs.  There are many advantages to pre-arrangement:</w:t>
      </w:r>
    </w:p>
    <w:p w14:paraId="433F7C9F" w14:textId="77777777" w:rsidR="005B32A0" w:rsidRPr="001379EA" w:rsidRDefault="005B32A0" w:rsidP="00BD1D2E">
      <w:pPr>
        <w:jc w:val="left"/>
        <w:rPr>
          <w:rFonts w:ascii="Times New Roman" w:hAnsi="Times New Roman" w:cs="Times New Roman"/>
          <w:b/>
          <w:sz w:val="28"/>
          <w:szCs w:val="24"/>
        </w:rPr>
      </w:pPr>
    </w:p>
    <w:p w14:paraId="759CB21B" w14:textId="77777777" w:rsidR="005B32A0" w:rsidRPr="001379EA" w:rsidRDefault="005B32A0" w:rsidP="005B32A0">
      <w:pPr>
        <w:pStyle w:val="ListParagraph"/>
        <w:numPr>
          <w:ilvl w:val="0"/>
          <w:numId w:val="10"/>
        </w:numPr>
        <w:jc w:val="left"/>
        <w:rPr>
          <w:rFonts w:ascii="Times New Roman" w:hAnsi="Times New Roman" w:cs="Times New Roman"/>
          <w:sz w:val="36"/>
          <w:szCs w:val="24"/>
        </w:rPr>
      </w:pPr>
      <w:r w:rsidRPr="001379EA">
        <w:rPr>
          <w:rFonts w:ascii="Times New Roman" w:hAnsi="Times New Roman" w:cs="Times New Roman"/>
          <w:sz w:val="36"/>
          <w:szCs w:val="24"/>
        </w:rPr>
        <w:t>Relief to loved ones in midst of their grief giving them peace of mind</w:t>
      </w:r>
    </w:p>
    <w:p w14:paraId="1769A78D" w14:textId="77777777" w:rsidR="005B32A0" w:rsidRPr="001379EA" w:rsidRDefault="005B32A0" w:rsidP="005B32A0">
      <w:pPr>
        <w:pStyle w:val="ListParagraph"/>
        <w:numPr>
          <w:ilvl w:val="0"/>
          <w:numId w:val="10"/>
        </w:numPr>
        <w:jc w:val="left"/>
        <w:rPr>
          <w:rFonts w:ascii="Times New Roman" w:hAnsi="Times New Roman" w:cs="Times New Roman"/>
          <w:sz w:val="36"/>
          <w:szCs w:val="24"/>
        </w:rPr>
      </w:pPr>
      <w:r w:rsidRPr="001379EA">
        <w:rPr>
          <w:rFonts w:ascii="Times New Roman" w:hAnsi="Times New Roman" w:cs="Times New Roman"/>
          <w:sz w:val="36"/>
          <w:szCs w:val="24"/>
        </w:rPr>
        <w:t>Make own decisions</w:t>
      </w:r>
    </w:p>
    <w:p w14:paraId="4B4D9BDF" w14:textId="77777777" w:rsidR="005B32A0" w:rsidRPr="001379EA" w:rsidRDefault="00725B07" w:rsidP="005B32A0">
      <w:pPr>
        <w:pStyle w:val="ListParagraph"/>
        <w:numPr>
          <w:ilvl w:val="0"/>
          <w:numId w:val="10"/>
        </w:numPr>
        <w:jc w:val="left"/>
        <w:rPr>
          <w:rFonts w:ascii="Times New Roman" w:hAnsi="Times New Roman" w:cs="Times New Roman"/>
          <w:sz w:val="36"/>
          <w:szCs w:val="24"/>
        </w:rPr>
      </w:pPr>
      <w:r w:rsidRPr="001379EA">
        <w:rPr>
          <w:rFonts w:ascii="Times New Roman" w:hAnsi="Times New Roman" w:cs="Times New Roman"/>
          <w:sz w:val="36"/>
          <w:szCs w:val="24"/>
        </w:rPr>
        <w:t>More choices with respect</w:t>
      </w:r>
      <w:r w:rsidR="005B32A0" w:rsidRPr="001379EA">
        <w:rPr>
          <w:rFonts w:ascii="Times New Roman" w:hAnsi="Times New Roman" w:cs="Times New Roman"/>
          <w:sz w:val="36"/>
          <w:szCs w:val="24"/>
        </w:rPr>
        <w:t xml:space="preserve"> </w:t>
      </w:r>
      <w:r w:rsidR="002C76B3" w:rsidRPr="001379EA">
        <w:rPr>
          <w:rFonts w:ascii="Times New Roman" w:hAnsi="Times New Roman" w:cs="Times New Roman"/>
          <w:sz w:val="36"/>
          <w:szCs w:val="24"/>
        </w:rPr>
        <w:t>to</w:t>
      </w:r>
      <w:r w:rsidR="009A225B" w:rsidRPr="001379EA">
        <w:rPr>
          <w:rFonts w:ascii="Times New Roman" w:hAnsi="Times New Roman" w:cs="Times New Roman"/>
          <w:sz w:val="36"/>
          <w:szCs w:val="24"/>
        </w:rPr>
        <w:t xml:space="preserve"> availability of</w:t>
      </w:r>
      <w:r w:rsidR="005B32A0" w:rsidRPr="001379EA">
        <w:rPr>
          <w:rFonts w:ascii="Times New Roman" w:hAnsi="Times New Roman" w:cs="Times New Roman"/>
          <w:sz w:val="36"/>
          <w:szCs w:val="24"/>
        </w:rPr>
        <w:t xml:space="preserve"> grave sites</w:t>
      </w:r>
      <w:r w:rsidR="001567F7" w:rsidRPr="001379EA">
        <w:rPr>
          <w:rFonts w:ascii="Times New Roman" w:hAnsi="Times New Roman" w:cs="Times New Roman"/>
          <w:sz w:val="36"/>
          <w:szCs w:val="24"/>
        </w:rPr>
        <w:t xml:space="preserve"> and Columbarium niches</w:t>
      </w:r>
    </w:p>
    <w:p w14:paraId="7B619712" w14:textId="77777777" w:rsidR="00043A53" w:rsidRPr="001379EA" w:rsidRDefault="00043A53" w:rsidP="00043A53">
      <w:pPr>
        <w:jc w:val="left"/>
        <w:rPr>
          <w:rFonts w:ascii="Times New Roman" w:hAnsi="Times New Roman" w:cs="Times New Roman"/>
          <w:sz w:val="28"/>
          <w:szCs w:val="24"/>
        </w:rPr>
      </w:pPr>
    </w:p>
    <w:p w14:paraId="69ED7E4E" w14:textId="5216CEDD" w:rsidR="00592674" w:rsidRPr="001379EA" w:rsidRDefault="005B32A0" w:rsidP="00043A53">
      <w:pPr>
        <w:jc w:val="left"/>
        <w:rPr>
          <w:rFonts w:ascii="Times New Roman" w:hAnsi="Times New Roman" w:cs="Times New Roman"/>
          <w:sz w:val="36"/>
          <w:szCs w:val="24"/>
        </w:rPr>
      </w:pPr>
      <w:r w:rsidRPr="001379EA">
        <w:rPr>
          <w:rFonts w:ascii="Times New Roman" w:hAnsi="Times New Roman" w:cs="Times New Roman"/>
          <w:sz w:val="36"/>
          <w:szCs w:val="24"/>
        </w:rPr>
        <w:t>To pre-arrange</w:t>
      </w:r>
      <w:r w:rsidR="001379EA">
        <w:rPr>
          <w:rFonts w:ascii="Times New Roman" w:hAnsi="Times New Roman" w:cs="Times New Roman"/>
          <w:sz w:val="36"/>
          <w:szCs w:val="24"/>
        </w:rPr>
        <w:t>,</w:t>
      </w:r>
      <w:r w:rsidR="00735ED0" w:rsidRPr="001379EA">
        <w:rPr>
          <w:rFonts w:ascii="Times New Roman" w:hAnsi="Times New Roman" w:cs="Times New Roman"/>
          <w:sz w:val="36"/>
          <w:szCs w:val="24"/>
        </w:rPr>
        <w:t xml:space="preserve"> contact the Cemetery Superintendent to choose grave site(s)</w:t>
      </w:r>
      <w:r w:rsidR="00043A53" w:rsidRPr="001379EA">
        <w:rPr>
          <w:rFonts w:ascii="Times New Roman" w:hAnsi="Times New Roman" w:cs="Times New Roman"/>
          <w:sz w:val="36"/>
          <w:szCs w:val="24"/>
        </w:rPr>
        <w:t xml:space="preserve"> or Columbarium niche(s).</w:t>
      </w:r>
      <w:r w:rsidR="00C415CE">
        <w:rPr>
          <w:rFonts w:ascii="Times New Roman" w:hAnsi="Times New Roman" w:cs="Times New Roman"/>
          <w:sz w:val="36"/>
          <w:szCs w:val="24"/>
        </w:rPr>
        <w:t xml:space="preserve"> All graves and niche</w:t>
      </w:r>
      <w:r w:rsidR="00E17700">
        <w:rPr>
          <w:rFonts w:ascii="Times New Roman" w:hAnsi="Times New Roman" w:cs="Times New Roman"/>
          <w:sz w:val="36"/>
          <w:szCs w:val="24"/>
        </w:rPr>
        <w:t>s</w:t>
      </w:r>
      <w:r w:rsidR="00C415CE">
        <w:rPr>
          <w:rFonts w:ascii="Times New Roman" w:hAnsi="Times New Roman" w:cs="Times New Roman"/>
          <w:sz w:val="36"/>
          <w:szCs w:val="24"/>
        </w:rPr>
        <w:t xml:space="preserve"> are sold on a first come first serve basis subject to the Rules and Regulations of St. Michael’s Cemetery at the time of sale and where applicable at the time of </w:t>
      </w:r>
      <w:r w:rsidR="00D51A61">
        <w:rPr>
          <w:rFonts w:ascii="Times New Roman" w:hAnsi="Times New Roman" w:cs="Times New Roman"/>
          <w:sz w:val="36"/>
          <w:szCs w:val="24"/>
        </w:rPr>
        <w:t>interment</w:t>
      </w:r>
      <w:r w:rsidR="00C415CE">
        <w:rPr>
          <w:rFonts w:ascii="Times New Roman" w:hAnsi="Times New Roman" w:cs="Times New Roman"/>
          <w:sz w:val="36"/>
          <w:szCs w:val="24"/>
        </w:rPr>
        <w:t>.</w:t>
      </w:r>
    </w:p>
    <w:p w14:paraId="57135E69" w14:textId="77777777" w:rsidR="00043A53" w:rsidRPr="001379EA" w:rsidRDefault="00043A53" w:rsidP="00043A53">
      <w:pPr>
        <w:jc w:val="left"/>
        <w:rPr>
          <w:rFonts w:ascii="Times New Roman" w:hAnsi="Times New Roman" w:cs="Times New Roman"/>
          <w:sz w:val="28"/>
          <w:szCs w:val="24"/>
        </w:rPr>
      </w:pPr>
    </w:p>
    <w:p w14:paraId="1D19C773" w14:textId="55EFE970" w:rsidR="00A62F5A" w:rsidRPr="001379EA" w:rsidRDefault="00735ED0" w:rsidP="00043A53">
      <w:pPr>
        <w:jc w:val="left"/>
        <w:rPr>
          <w:rFonts w:ascii="Times New Roman" w:hAnsi="Times New Roman" w:cs="Times New Roman"/>
          <w:sz w:val="36"/>
          <w:szCs w:val="24"/>
        </w:rPr>
      </w:pPr>
      <w:r w:rsidRPr="001379EA">
        <w:rPr>
          <w:rFonts w:ascii="Times New Roman" w:hAnsi="Times New Roman" w:cs="Times New Roman"/>
          <w:sz w:val="36"/>
          <w:szCs w:val="24"/>
        </w:rPr>
        <w:t xml:space="preserve">Headstones are available through </w:t>
      </w:r>
      <w:r w:rsidR="009A225B" w:rsidRPr="001379EA">
        <w:rPr>
          <w:rFonts w:ascii="Times New Roman" w:hAnsi="Times New Roman" w:cs="Times New Roman"/>
          <w:sz w:val="36"/>
          <w:szCs w:val="24"/>
        </w:rPr>
        <w:t>area</w:t>
      </w:r>
      <w:r w:rsidRPr="001379EA">
        <w:rPr>
          <w:rFonts w:ascii="Times New Roman" w:hAnsi="Times New Roman" w:cs="Times New Roman"/>
          <w:sz w:val="36"/>
          <w:szCs w:val="24"/>
        </w:rPr>
        <w:t xml:space="preserve"> dealers.  A good reference for these dealers</w:t>
      </w:r>
      <w:r w:rsidR="00557258">
        <w:rPr>
          <w:rFonts w:ascii="Times New Roman" w:hAnsi="Times New Roman" w:cs="Times New Roman"/>
          <w:sz w:val="36"/>
          <w:szCs w:val="24"/>
        </w:rPr>
        <w:t>, from time to time, is their</w:t>
      </w:r>
      <w:r w:rsidRPr="001379EA">
        <w:rPr>
          <w:rFonts w:ascii="Times New Roman" w:hAnsi="Times New Roman" w:cs="Times New Roman"/>
          <w:sz w:val="36"/>
          <w:szCs w:val="24"/>
        </w:rPr>
        <w:t xml:space="preserve"> </w:t>
      </w:r>
      <w:r w:rsidR="00557258">
        <w:rPr>
          <w:rFonts w:ascii="Times New Roman" w:hAnsi="Times New Roman" w:cs="Times New Roman"/>
          <w:sz w:val="36"/>
          <w:szCs w:val="24"/>
        </w:rPr>
        <w:t>advertisements</w:t>
      </w:r>
      <w:r w:rsidR="009A225B" w:rsidRPr="001379EA">
        <w:rPr>
          <w:rFonts w:ascii="Times New Roman" w:hAnsi="Times New Roman" w:cs="Times New Roman"/>
          <w:sz w:val="36"/>
          <w:szCs w:val="24"/>
        </w:rPr>
        <w:t xml:space="preserve"> in the St. </w:t>
      </w:r>
      <w:r w:rsidRPr="001379EA">
        <w:rPr>
          <w:rFonts w:ascii="Times New Roman" w:hAnsi="Times New Roman" w:cs="Times New Roman"/>
          <w:sz w:val="36"/>
          <w:szCs w:val="24"/>
        </w:rPr>
        <w:t>Michael the Archangel Parish bulletin</w:t>
      </w:r>
      <w:r w:rsidR="00043A53" w:rsidRPr="001379EA">
        <w:rPr>
          <w:rFonts w:ascii="Times New Roman" w:hAnsi="Times New Roman" w:cs="Times New Roman"/>
          <w:sz w:val="36"/>
          <w:szCs w:val="24"/>
        </w:rPr>
        <w:t>.</w:t>
      </w:r>
    </w:p>
    <w:p w14:paraId="01055070" w14:textId="77777777" w:rsidR="00AF4110" w:rsidRPr="001379EA" w:rsidRDefault="00AF4110" w:rsidP="00AF4110">
      <w:pPr>
        <w:jc w:val="left"/>
        <w:rPr>
          <w:rFonts w:ascii="Times New Roman" w:hAnsi="Times New Roman" w:cs="Times New Roman"/>
          <w:sz w:val="36"/>
          <w:szCs w:val="24"/>
        </w:rPr>
      </w:pPr>
    </w:p>
    <w:p w14:paraId="43EB7B01" w14:textId="77777777" w:rsidR="00A62F5A" w:rsidRPr="001379EA" w:rsidRDefault="00A62F5A" w:rsidP="00AF4110">
      <w:pPr>
        <w:jc w:val="both"/>
        <w:rPr>
          <w:rFonts w:ascii="Times New Roman" w:hAnsi="Times New Roman" w:cs="Times New Roman"/>
          <w:sz w:val="28"/>
          <w:szCs w:val="24"/>
        </w:rPr>
      </w:pPr>
      <w:r w:rsidRPr="001379EA">
        <w:rPr>
          <w:rFonts w:ascii="Times New Roman" w:hAnsi="Times New Roman" w:cs="Times New Roman"/>
          <w:b/>
          <w:sz w:val="36"/>
          <w:szCs w:val="32"/>
        </w:rPr>
        <w:t>In Memory of Babies Born into Heaven:</w:t>
      </w:r>
    </w:p>
    <w:p w14:paraId="3BDAB68C" w14:textId="77777777" w:rsidR="00A62F5A" w:rsidRPr="001379EA" w:rsidRDefault="00A62F5A" w:rsidP="00A62F5A">
      <w:pPr>
        <w:jc w:val="left"/>
        <w:rPr>
          <w:rFonts w:ascii="Times New Roman" w:hAnsi="Times New Roman" w:cs="Times New Roman"/>
          <w:b/>
          <w:sz w:val="36"/>
          <w:szCs w:val="32"/>
        </w:rPr>
      </w:pPr>
    </w:p>
    <w:p w14:paraId="5099EE5A" w14:textId="77777777" w:rsidR="00A62F5A" w:rsidRPr="001379EA" w:rsidRDefault="00A62F5A" w:rsidP="001379EA">
      <w:pPr>
        <w:jc w:val="both"/>
        <w:rPr>
          <w:rFonts w:ascii="Times New Roman" w:hAnsi="Times New Roman" w:cs="Times New Roman"/>
          <w:sz w:val="36"/>
          <w:szCs w:val="32"/>
        </w:rPr>
      </w:pPr>
      <w:r w:rsidRPr="001379EA">
        <w:rPr>
          <w:rFonts w:ascii="Times New Roman" w:hAnsi="Times New Roman" w:cs="Times New Roman"/>
          <w:sz w:val="36"/>
          <w:szCs w:val="32"/>
        </w:rPr>
        <w:t>The Human Life Committee understands that for varied reasons no</w:t>
      </w:r>
      <w:r w:rsidR="005714A1" w:rsidRPr="001379EA">
        <w:rPr>
          <w:rFonts w:ascii="Times New Roman" w:hAnsi="Times New Roman" w:cs="Times New Roman"/>
          <w:sz w:val="36"/>
          <w:szCs w:val="32"/>
        </w:rPr>
        <w:t>t</w:t>
      </w:r>
      <w:r w:rsidRPr="001379EA">
        <w:rPr>
          <w:rFonts w:ascii="Times New Roman" w:hAnsi="Times New Roman" w:cs="Times New Roman"/>
          <w:sz w:val="36"/>
          <w:szCs w:val="32"/>
        </w:rPr>
        <w:t xml:space="preserve"> every miscarried infant has received a burial.  In order to allow families the opportunity to honor their lost infant and gain some measure of closure, a monument engraved “In Memory of Babies Born into Heaven</w:t>
      </w:r>
      <w:r w:rsidR="00C34C75" w:rsidRPr="001379EA">
        <w:rPr>
          <w:rFonts w:ascii="Times New Roman" w:hAnsi="Times New Roman" w:cs="Times New Roman"/>
          <w:sz w:val="36"/>
          <w:szCs w:val="32"/>
        </w:rPr>
        <w:t>”</w:t>
      </w:r>
      <w:r w:rsidRPr="001379EA">
        <w:rPr>
          <w:rFonts w:ascii="Times New Roman" w:hAnsi="Times New Roman" w:cs="Times New Roman"/>
          <w:sz w:val="36"/>
          <w:szCs w:val="32"/>
        </w:rPr>
        <w:t xml:space="preserve"> has been erected in St. Michael Cemetery next to the Memorial for the Unborn.  This memorial is for any </w:t>
      </w:r>
      <w:r w:rsidR="005714A1" w:rsidRPr="001379EA">
        <w:rPr>
          <w:rFonts w:ascii="Times New Roman" w:hAnsi="Times New Roman" w:cs="Times New Roman"/>
          <w:sz w:val="36"/>
          <w:szCs w:val="32"/>
        </w:rPr>
        <w:t xml:space="preserve">parish </w:t>
      </w:r>
      <w:r w:rsidRPr="001379EA">
        <w:rPr>
          <w:rFonts w:ascii="Times New Roman" w:hAnsi="Times New Roman" w:cs="Times New Roman"/>
          <w:sz w:val="36"/>
          <w:szCs w:val="32"/>
        </w:rPr>
        <w:t>family who has suffered a pregnancy loss – no matter at what stage or how long ago it occurred.</w:t>
      </w:r>
      <w:r w:rsidR="00611C90" w:rsidRPr="001379EA">
        <w:rPr>
          <w:rFonts w:ascii="Times New Roman" w:hAnsi="Times New Roman" w:cs="Times New Roman"/>
          <w:sz w:val="36"/>
          <w:szCs w:val="32"/>
        </w:rPr>
        <w:t xml:space="preserve">  For more </w:t>
      </w:r>
      <w:r w:rsidR="002830AE">
        <w:rPr>
          <w:rFonts w:ascii="Times New Roman" w:hAnsi="Times New Roman" w:cs="Times New Roman"/>
          <w:sz w:val="36"/>
          <w:szCs w:val="32"/>
        </w:rPr>
        <w:t>information</w:t>
      </w:r>
      <w:r w:rsidR="00611C90" w:rsidRPr="001379EA">
        <w:rPr>
          <w:rFonts w:ascii="Times New Roman" w:hAnsi="Times New Roman" w:cs="Times New Roman"/>
          <w:sz w:val="36"/>
          <w:szCs w:val="32"/>
        </w:rPr>
        <w:t xml:space="preserve">, please visit the </w:t>
      </w:r>
      <w:r w:rsidR="00894AAE">
        <w:rPr>
          <w:rFonts w:ascii="Times New Roman" w:hAnsi="Times New Roman" w:cs="Times New Roman"/>
          <w:sz w:val="36"/>
          <w:szCs w:val="32"/>
        </w:rPr>
        <w:t>“Infant Memorial”</w:t>
      </w:r>
      <w:r w:rsidR="00894AAE" w:rsidRPr="001379EA">
        <w:rPr>
          <w:rFonts w:ascii="Times New Roman" w:hAnsi="Times New Roman" w:cs="Times New Roman"/>
          <w:sz w:val="36"/>
          <w:szCs w:val="32"/>
        </w:rPr>
        <w:t xml:space="preserve"> </w:t>
      </w:r>
      <w:r w:rsidR="00894AAE">
        <w:rPr>
          <w:rFonts w:ascii="Times New Roman" w:hAnsi="Times New Roman" w:cs="Times New Roman"/>
          <w:sz w:val="36"/>
          <w:szCs w:val="32"/>
        </w:rPr>
        <w:t>section of the c</w:t>
      </w:r>
      <w:r w:rsidR="005714A1" w:rsidRPr="001379EA">
        <w:rPr>
          <w:rFonts w:ascii="Times New Roman" w:hAnsi="Times New Roman" w:cs="Times New Roman"/>
          <w:sz w:val="36"/>
          <w:szCs w:val="32"/>
        </w:rPr>
        <w:t xml:space="preserve">emetery </w:t>
      </w:r>
      <w:r w:rsidR="00894AAE">
        <w:rPr>
          <w:rFonts w:ascii="Times New Roman" w:hAnsi="Times New Roman" w:cs="Times New Roman"/>
          <w:sz w:val="36"/>
          <w:szCs w:val="32"/>
        </w:rPr>
        <w:t xml:space="preserve">page of the parish website </w:t>
      </w:r>
      <w:r w:rsidR="005714A1" w:rsidRPr="001379EA">
        <w:rPr>
          <w:rFonts w:ascii="Times New Roman" w:hAnsi="Times New Roman" w:cs="Times New Roman"/>
          <w:sz w:val="36"/>
          <w:szCs w:val="32"/>
        </w:rPr>
        <w:t xml:space="preserve"> at </w:t>
      </w:r>
      <w:hyperlink r:id="rId13" w:history="1">
        <w:r w:rsidR="005714A1" w:rsidRPr="001379EA">
          <w:rPr>
            <w:rStyle w:val="Hyperlink"/>
            <w:rFonts w:ascii="Times New Roman" w:hAnsi="Times New Roman" w:cs="Times New Roman"/>
            <w:color w:val="auto"/>
            <w:sz w:val="36"/>
            <w:szCs w:val="32"/>
          </w:rPr>
          <w:t>www.findlaystmichael.org</w:t>
        </w:r>
      </w:hyperlink>
      <w:r w:rsidR="005714A1" w:rsidRPr="001379EA">
        <w:rPr>
          <w:rFonts w:ascii="Times New Roman" w:hAnsi="Times New Roman" w:cs="Times New Roman"/>
          <w:sz w:val="36"/>
          <w:szCs w:val="32"/>
        </w:rPr>
        <w:t>, or contact the parish office</w:t>
      </w:r>
      <w:r w:rsidR="00611C90" w:rsidRPr="001379EA">
        <w:rPr>
          <w:rFonts w:ascii="Times New Roman" w:hAnsi="Times New Roman" w:cs="Times New Roman"/>
          <w:sz w:val="36"/>
          <w:szCs w:val="32"/>
        </w:rPr>
        <w:t>.</w:t>
      </w:r>
    </w:p>
    <w:p w14:paraId="3C59D633" w14:textId="77777777" w:rsidR="001B52CD" w:rsidRDefault="001B52CD" w:rsidP="00EE75AC">
      <w:pPr>
        <w:rPr>
          <w:rFonts w:ascii="Times New Roman" w:hAnsi="Times New Roman" w:cs="Times New Roman"/>
          <w:b/>
          <w:sz w:val="48"/>
          <w:szCs w:val="28"/>
        </w:rPr>
      </w:pPr>
      <w:r>
        <w:rPr>
          <w:rFonts w:ascii="Times New Roman" w:hAnsi="Times New Roman" w:cs="Times New Roman"/>
          <w:b/>
          <w:sz w:val="48"/>
          <w:szCs w:val="28"/>
        </w:rPr>
        <w:br w:type="page"/>
      </w:r>
    </w:p>
    <w:p w14:paraId="5D7B44C2" w14:textId="77777777" w:rsidR="00D37047" w:rsidRPr="001B52CD" w:rsidRDefault="00EE75AC" w:rsidP="00EE75AC">
      <w:pPr>
        <w:rPr>
          <w:rFonts w:ascii="Times New Roman" w:hAnsi="Times New Roman" w:cs="Times New Roman"/>
          <w:b/>
          <w:sz w:val="48"/>
          <w:szCs w:val="28"/>
        </w:rPr>
      </w:pPr>
      <w:r w:rsidRPr="001B52CD">
        <w:rPr>
          <w:rFonts w:ascii="Times New Roman" w:hAnsi="Times New Roman" w:cs="Times New Roman"/>
          <w:b/>
          <w:sz w:val="48"/>
          <w:szCs w:val="28"/>
        </w:rPr>
        <w:lastRenderedPageBreak/>
        <w:t>SAINT MICHAEL CEMETERY</w:t>
      </w:r>
    </w:p>
    <w:p w14:paraId="5D09A556" w14:textId="77777777" w:rsidR="00EE75AC" w:rsidRPr="001B52CD" w:rsidRDefault="00EE75AC" w:rsidP="00EE75AC">
      <w:pPr>
        <w:rPr>
          <w:rFonts w:ascii="Times New Roman" w:hAnsi="Times New Roman" w:cs="Times New Roman"/>
          <w:b/>
          <w:sz w:val="48"/>
          <w:szCs w:val="28"/>
        </w:rPr>
      </w:pPr>
      <w:r w:rsidRPr="001B52CD">
        <w:rPr>
          <w:rFonts w:ascii="Times New Roman" w:hAnsi="Times New Roman" w:cs="Times New Roman"/>
          <w:b/>
          <w:sz w:val="48"/>
          <w:szCs w:val="28"/>
        </w:rPr>
        <w:t>RULES AND REGULATIONS</w:t>
      </w:r>
    </w:p>
    <w:p w14:paraId="5618AC6F" w14:textId="77777777" w:rsidR="00D37047" w:rsidRPr="001379EA" w:rsidRDefault="00D37047" w:rsidP="00BD1D2E">
      <w:pPr>
        <w:jc w:val="left"/>
        <w:rPr>
          <w:rFonts w:ascii="Times New Roman" w:hAnsi="Times New Roman" w:cs="Times New Roman"/>
          <w:sz w:val="36"/>
          <w:szCs w:val="36"/>
        </w:rPr>
      </w:pPr>
    </w:p>
    <w:p w14:paraId="0B9BF026" w14:textId="77777777" w:rsidR="00592674" w:rsidRPr="001379EA" w:rsidRDefault="00592674" w:rsidP="00BD1D2E">
      <w:pPr>
        <w:jc w:val="left"/>
        <w:rPr>
          <w:rFonts w:ascii="Times New Roman" w:hAnsi="Times New Roman" w:cs="Times New Roman"/>
          <w:sz w:val="36"/>
          <w:szCs w:val="36"/>
        </w:rPr>
      </w:pPr>
      <w:r w:rsidRPr="001379EA">
        <w:rPr>
          <w:rFonts w:ascii="Times New Roman" w:hAnsi="Times New Roman" w:cs="Times New Roman"/>
          <w:sz w:val="36"/>
          <w:szCs w:val="36"/>
        </w:rPr>
        <w:t xml:space="preserve">Purpose:  </w:t>
      </w:r>
    </w:p>
    <w:p w14:paraId="7858A2C4" w14:textId="77777777" w:rsidR="00592674" w:rsidRPr="001379EA" w:rsidRDefault="00592674" w:rsidP="00BD1D2E">
      <w:pPr>
        <w:jc w:val="left"/>
        <w:rPr>
          <w:rFonts w:ascii="Times New Roman" w:hAnsi="Times New Roman" w:cs="Times New Roman"/>
          <w:sz w:val="24"/>
          <w:szCs w:val="36"/>
        </w:rPr>
      </w:pPr>
    </w:p>
    <w:p w14:paraId="7B69258C" w14:textId="6FDB5D1A" w:rsidR="00824329" w:rsidRPr="001379EA" w:rsidRDefault="00592674" w:rsidP="00BD1D2E">
      <w:pPr>
        <w:jc w:val="left"/>
        <w:rPr>
          <w:rFonts w:ascii="Times New Roman" w:hAnsi="Times New Roman" w:cs="Times New Roman"/>
          <w:sz w:val="36"/>
          <w:szCs w:val="36"/>
        </w:rPr>
      </w:pPr>
      <w:r w:rsidRPr="001379EA">
        <w:rPr>
          <w:rFonts w:ascii="Times New Roman" w:hAnsi="Times New Roman" w:cs="Times New Roman"/>
          <w:sz w:val="36"/>
          <w:szCs w:val="36"/>
        </w:rPr>
        <w:t xml:space="preserve">These </w:t>
      </w:r>
      <w:r w:rsidR="005F3530" w:rsidRPr="001379EA">
        <w:rPr>
          <w:rFonts w:ascii="Times New Roman" w:hAnsi="Times New Roman" w:cs="Times New Roman"/>
          <w:sz w:val="36"/>
          <w:szCs w:val="36"/>
        </w:rPr>
        <w:t>R</w:t>
      </w:r>
      <w:r w:rsidRPr="001379EA">
        <w:rPr>
          <w:rFonts w:ascii="Times New Roman" w:hAnsi="Times New Roman" w:cs="Times New Roman"/>
          <w:sz w:val="36"/>
          <w:szCs w:val="36"/>
        </w:rPr>
        <w:t xml:space="preserve">ules and </w:t>
      </w:r>
      <w:r w:rsidR="005F3530" w:rsidRPr="001379EA">
        <w:rPr>
          <w:rFonts w:ascii="Times New Roman" w:hAnsi="Times New Roman" w:cs="Times New Roman"/>
          <w:sz w:val="36"/>
          <w:szCs w:val="36"/>
        </w:rPr>
        <w:t>R</w:t>
      </w:r>
      <w:r w:rsidRPr="001379EA">
        <w:rPr>
          <w:rFonts w:ascii="Times New Roman" w:hAnsi="Times New Roman" w:cs="Times New Roman"/>
          <w:sz w:val="36"/>
          <w:szCs w:val="36"/>
        </w:rPr>
        <w:t xml:space="preserve">egulations are based upon diocesan rules and principles of sound management.  Your cooperation is asked in abiding by </w:t>
      </w:r>
      <w:r w:rsidR="00346131" w:rsidRPr="001379EA">
        <w:rPr>
          <w:rFonts w:ascii="Times New Roman" w:hAnsi="Times New Roman" w:cs="Times New Roman"/>
          <w:sz w:val="36"/>
          <w:szCs w:val="36"/>
        </w:rPr>
        <w:t>them,</w:t>
      </w:r>
      <w:r w:rsidRPr="001379EA">
        <w:rPr>
          <w:rFonts w:ascii="Times New Roman" w:hAnsi="Times New Roman" w:cs="Times New Roman"/>
          <w:sz w:val="36"/>
          <w:szCs w:val="36"/>
        </w:rPr>
        <w:t xml:space="preserve"> so the grounds will be preserved as a respectable and attractive resting place for members of your family and friends.</w:t>
      </w:r>
    </w:p>
    <w:p w14:paraId="0BD25EE1" w14:textId="77777777" w:rsidR="00592674" w:rsidRPr="001379EA" w:rsidRDefault="00592674" w:rsidP="00BD1D2E">
      <w:pPr>
        <w:jc w:val="left"/>
        <w:rPr>
          <w:rFonts w:ascii="Times New Roman" w:hAnsi="Times New Roman" w:cs="Times New Roman"/>
          <w:sz w:val="36"/>
          <w:szCs w:val="36"/>
        </w:rPr>
      </w:pPr>
    </w:p>
    <w:p w14:paraId="208E8A53" w14:textId="0883A95D" w:rsidR="00D938F7" w:rsidRPr="001379EA" w:rsidRDefault="00D938F7" w:rsidP="00D938F7">
      <w:pPr>
        <w:jc w:val="left"/>
        <w:rPr>
          <w:rFonts w:ascii="Times New Roman" w:hAnsi="Times New Roman" w:cs="Times New Roman"/>
          <w:sz w:val="36"/>
          <w:szCs w:val="36"/>
        </w:rPr>
      </w:pPr>
      <w:r w:rsidRPr="001379EA">
        <w:rPr>
          <w:rFonts w:ascii="Times New Roman" w:hAnsi="Times New Roman" w:cs="Times New Roman"/>
          <w:sz w:val="36"/>
          <w:szCs w:val="36"/>
        </w:rPr>
        <w:t xml:space="preserve">1)  The Pastor of St. Michael Parish is Ex-officio Manager of St. Michael </w:t>
      </w:r>
      <w:r w:rsidR="00C6788E">
        <w:rPr>
          <w:rFonts w:ascii="Times New Roman" w:hAnsi="Times New Roman" w:cs="Times New Roman"/>
          <w:sz w:val="36"/>
          <w:szCs w:val="36"/>
        </w:rPr>
        <w:t xml:space="preserve">  </w:t>
      </w:r>
      <w:r w:rsidR="00585461" w:rsidRPr="001379EA">
        <w:rPr>
          <w:rFonts w:ascii="Times New Roman" w:hAnsi="Times New Roman" w:cs="Times New Roman"/>
          <w:sz w:val="36"/>
          <w:szCs w:val="36"/>
        </w:rPr>
        <w:t>Cemetery</w:t>
      </w:r>
    </w:p>
    <w:p w14:paraId="175D488E" w14:textId="77777777" w:rsidR="00D938F7" w:rsidRPr="001379EA" w:rsidRDefault="00D938F7" w:rsidP="00D938F7">
      <w:pPr>
        <w:jc w:val="left"/>
        <w:rPr>
          <w:rFonts w:ascii="Times New Roman" w:hAnsi="Times New Roman" w:cs="Times New Roman"/>
          <w:sz w:val="24"/>
          <w:szCs w:val="36"/>
        </w:rPr>
      </w:pPr>
    </w:p>
    <w:p w14:paraId="70B51E1D" w14:textId="77777777" w:rsidR="00D938F7" w:rsidRPr="001379EA" w:rsidRDefault="00D938F7" w:rsidP="00D938F7">
      <w:pPr>
        <w:jc w:val="left"/>
        <w:rPr>
          <w:rFonts w:ascii="Times New Roman" w:hAnsi="Times New Roman" w:cs="Times New Roman"/>
          <w:sz w:val="36"/>
          <w:szCs w:val="36"/>
        </w:rPr>
      </w:pPr>
      <w:r w:rsidRPr="001379EA">
        <w:rPr>
          <w:rFonts w:ascii="Times New Roman" w:hAnsi="Times New Roman" w:cs="Times New Roman"/>
          <w:sz w:val="36"/>
          <w:szCs w:val="36"/>
        </w:rPr>
        <w:t xml:space="preserve">2)  The Board </w:t>
      </w:r>
      <w:r w:rsidR="00412F61" w:rsidRPr="001379EA">
        <w:rPr>
          <w:rFonts w:ascii="Times New Roman" w:hAnsi="Times New Roman" w:cs="Times New Roman"/>
          <w:sz w:val="36"/>
          <w:szCs w:val="36"/>
        </w:rPr>
        <w:t xml:space="preserve">regularly </w:t>
      </w:r>
      <w:r w:rsidRPr="001379EA">
        <w:rPr>
          <w:rFonts w:ascii="Times New Roman" w:hAnsi="Times New Roman" w:cs="Times New Roman"/>
          <w:sz w:val="36"/>
          <w:szCs w:val="36"/>
        </w:rPr>
        <w:t xml:space="preserve">monitors </w:t>
      </w:r>
      <w:r w:rsidR="003429D1" w:rsidRPr="001379EA">
        <w:rPr>
          <w:rFonts w:ascii="Times New Roman" w:hAnsi="Times New Roman" w:cs="Times New Roman"/>
          <w:sz w:val="36"/>
          <w:szCs w:val="36"/>
        </w:rPr>
        <w:t xml:space="preserve">the </w:t>
      </w:r>
      <w:r w:rsidRPr="001379EA">
        <w:rPr>
          <w:rFonts w:ascii="Times New Roman" w:hAnsi="Times New Roman" w:cs="Times New Roman"/>
          <w:sz w:val="36"/>
          <w:szCs w:val="36"/>
        </w:rPr>
        <w:t xml:space="preserve">usage of Traditional Graves Sites </w:t>
      </w:r>
      <w:r w:rsidR="00412F61" w:rsidRPr="001379EA">
        <w:rPr>
          <w:rFonts w:ascii="Times New Roman" w:hAnsi="Times New Roman" w:cs="Times New Roman"/>
          <w:sz w:val="36"/>
          <w:szCs w:val="36"/>
        </w:rPr>
        <w:t>to:</w:t>
      </w:r>
    </w:p>
    <w:p w14:paraId="6F513704" w14:textId="77777777" w:rsidR="00D938F7" w:rsidRPr="001379EA" w:rsidRDefault="00585461" w:rsidP="00346620">
      <w:pPr>
        <w:pStyle w:val="ListParagraph"/>
        <w:numPr>
          <w:ilvl w:val="0"/>
          <w:numId w:val="14"/>
        </w:numPr>
        <w:jc w:val="left"/>
        <w:rPr>
          <w:rFonts w:ascii="Times New Roman" w:hAnsi="Times New Roman" w:cs="Times New Roman"/>
          <w:sz w:val="36"/>
          <w:szCs w:val="36"/>
        </w:rPr>
      </w:pPr>
      <w:r w:rsidRPr="001379EA">
        <w:rPr>
          <w:rFonts w:ascii="Times New Roman" w:hAnsi="Times New Roman" w:cs="Times New Roman"/>
          <w:sz w:val="36"/>
          <w:szCs w:val="36"/>
        </w:rPr>
        <w:t>M</w:t>
      </w:r>
      <w:r w:rsidR="00D938F7" w:rsidRPr="001379EA">
        <w:rPr>
          <w:rFonts w:ascii="Times New Roman" w:hAnsi="Times New Roman" w:cs="Times New Roman"/>
          <w:sz w:val="36"/>
          <w:szCs w:val="36"/>
        </w:rPr>
        <w:t xml:space="preserve">aximize </w:t>
      </w:r>
      <w:r w:rsidRPr="001379EA">
        <w:rPr>
          <w:rFonts w:ascii="Times New Roman" w:hAnsi="Times New Roman" w:cs="Times New Roman"/>
          <w:sz w:val="36"/>
          <w:szCs w:val="36"/>
        </w:rPr>
        <w:t xml:space="preserve">the </w:t>
      </w:r>
      <w:r w:rsidR="00D938F7" w:rsidRPr="001379EA">
        <w:rPr>
          <w:rFonts w:ascii="Times New Roman" w:hAnsi="Times New Roman" w:cs="Times New Roman"/>
          <w:sz w:val="36"/>
          <w:szCs w:val="36"/>
        </w:rPr>
        <w:t xml:space="preserve">availability of </w:t>
      </w:r>
      <w:r w:rsidRPr="001379EA">
        <w:rPr>
          <w:rFonts w:ascii="Times New Roman" w:hAnsi="Times New Roman" w:cs="Times New Roman"/>
          <w:sz w:val="36"/>
          <w:szCs w:val="36"/>
        </w:rPr>
        <w:t>the limited amount of land</w:t>
      </w:r>
      <w:r w:rsidR="00D938F7" w:rsidRPr="001379EA">
        <w:rPr>
          <w:rFonts w:ascii="Times New Roman" w:hAnsi="Times New Roman" w:cs="Times New Roman"/>
          <w:sz w:val="36"/>
          <w:szCs w:val="36"/>
        </w:rPr>
        <w:t xml:space="preserve"> for casket with vault burials</w:t>
      </w:r>
    </w:p>
    <w:p w14:paraId="19B897A8" w14:textId="77777777" w:rsidR="006D1C73" w:rsidRPr="001379EA" w:rsidRDefault="006D1C73" w:rsidP="00346620">
      <w:pPr>
        <w:pStyle w:val="ListParagraph"/>
        <w:numPr>
          <w:ilvl w:val="0"/>
          <w:numId w:val="14"/>
        </w:numPr>
        <w:jc w:val="left"/>
        <w:rPr>
          <w:rFonts w:ascii="Times New Roman" w:hAnsi="Times New Roman" w:cs="Times New Roman"/>
          <w:sz w:val="36"/>
          <w:szCs w:val="36"/>
        </w:rPr>
      </w:pPr>
      <w:r w:rsidRPr="001379EA">
        <w:rPr>
          <w:rFonts w:ascii="Times New Roman" w:hAnsi="Times New Roman" w:cs="Times New Roman"/>
          <w:sz w:val="36"/>
          <w:szCs w:val="36"/>
        </w:rPr>
        <w:t>Encourage</w:t>
      </w:r>
      <w:r w:rsidR="00585461" w:rsidRPr="001379EA">
        <w:rPr>
          <w:rFonts w:ascii="Times New Roman" w:hAnsi="Times New Roman" w:cs="Times New Roman"/>
          <w:sz w:val="36"/>
          <w:szCs w:val="36"/>
        </w:rPr>
        <w:t xml:space="preserve"> the </w:t>
      </w:r>
      <w:r w:rsidRPr="001379EA">
        <w:rPr>
          <w:rFonts w:ascii="Times New Roman" w:hAnsi="Times New Roman" w:cs="Times New Roman"/>
          <w:sz w:val="36"/>
          <w:szCs w:val="36"/>
        </w:rPr>
        <w:t xml:space="preserve">utilization of the Columbarium </w:t>
      </w:r>
      <w:r w:rsidR="00412F61" w:rsidRPr="001379EA">
        <w:rPr>
          <w:rFonts w:ascii="Times New Roman" w:hAnsi="Times New Roman" w:cs="Times New Roman"/>
          <w:sz w:val="36"/>
          <w:szCs w:val="36"/>
        </w:rPr>
        <w:t>Niches</w:t>
      </w:r>
      <w:r w:rsidRPr="001379EA">
        <w:rPr>
          <w:rFonts w:ascii="Times New Roman" w:hAnsi="Times New Roman" w:cs="Times New Roman"/>
          <w:sz w:val="36"/>
          <w:szCs w:val="36"/>
        </w:rPr>
        <w:t xml:space="preserve"> for </w:t>
      </w:r>
      <w:r w:rsidR="00585461" w:rsidRPr="001379EA">
        <w:rPr>
          <w:rFonts w:ascii="Times New Roman" w:hAnsi="Times New Roman" w:cs="Times New Roman"/>
          <w:sz w:val="36"/>
          <w:szCs w:val="36"/>
        </w:rPr>
        <w:t xml:space="preserve">the </w:t>
      </w:r>
      <w:r w:rsidRPr="001379EA">
        <w:rPr>
          <w:rFonts w:ascii="Times New Roman" w:hAnsi="Times New Roman" w:cs="Times New Roman"/>
          <w:sz w:val="36"/>
          <w:szCs w:val="36"/>
        </w:rPr>
        <w:t>intended purpose of cremains</w:t>
      </w:r>
    </w:p>
    <w:p w14:paraId="599EBD9B" w14:textId="77777777" w:rsidR="001B52CD" w:rsidRPr="001379EA" w:rsidRDefault="001B52CD" w:rsidP="00585461">
      <w:pPr>
        <w:jc w:val="left"/>
        <w:rPr>
          <w:rFonts w:ascii="Times New Roman" w:hAnsi="Times New Roman" w:cs="Times New Roman"/>
          <w:caps/>
          <w:sz w:val="24"/>
          <w:szCs w:val="36"/>
        </w:rPr>
      </w:pPr>
    </w:p>
    <w:p w14:paraId="39DCB847" w14:textId="77777777" w:rsidR="006D1C73" w:rsidRPr="001379EA" w:rsidRDefault="00585461" w:rsidP="00585461">
      <w:pPr>
        <w:jc w:val="left"/>
        <w:rPr>
          <w:rFonts w:ascii="Times New Roman" w:hAnsi="Times New Roman" w:cs="Times New Roman"/>
          <w:b/>
          <w:caps/>
          <w:sz w:val="36"/>
          <w:szCs w:val="36"/>
        </w:rPr>
      </w:pPr>
      <w:r w:rsidRPr="001379EA">
        <w:rPr>
          <w:rFonts w:ascii="Times New Roman" w:hAnsi="Times New Roman" w:cs="Times New Roman"/>
          <w:b/>
          <w:caps/>
          <w:sz w:val="36"/>
          <w:szCs w:val="36"/>
        </w:rPr>
        <w:t xml:space="preserve">Note:  As described in Item </w:t>
      </w:r>
      <w:r w:rsidR="001F3822" w:rsidRPr="001379EA">
        <w:rPr>
          <w:rFonts w:ascii="Times New Roman" w:hAnsi="Times New Roman" w:cs="Times New Roman"/>
          <w:b/>
          <w:caps/>
          <w:sz w:val="36"/>
          <w:szCs w:val="36"/>
        </w:rPr>
        <w:t>(3), the Board reserves the right to assess additional charges in effect at the time of interment of cremains at a Traditional Grave site</w:t>
      </w:r>
      <w:r w:rsidR="00412F61" w:rsidRPr="001379EA">
        <w:rPr>
          <w:rFonts w:ascii="Times New Roman" w:hAnsi="Times New Roman" w:cs="Times New Roman"/>
          <w:b/>
          <w:caps/>
          <w:sz w:val="36"/>
          <w:szCs w:val="36"/>
        </w:rPr>
        <w:t>.</w:t>
      </w:r>
    </w:p>
    <w:p w14:paraId="639654E2" w14:textId="77777777" w:rsidR="001F3822" w:rsidRPr="001379EA" w:rsidRDefault="001F3822" w:rsidP="00585461">
      <w:pPr>
        <w:jc w:val="left"/>
        <w:rPr>
          <w:rFonts w:ascii="Times New Roman" w:hAnsi="Times New Roman" w:cs="Times New Roman"/>
          <w:sz w:val="24"/>
          <w:szCs w:val="36"/>
        </w:rPr>
      </w:pPr>
    </w:p>
    <w:p w14:paraId="19433AD2" w14:textId="4656BB4D" w:rsidR="006D1C73" w:rsidRPr="001379EA" w:rsidRDefault="006D1C73" w:rsidP="006D1C73">
      <w:pPr>
        <w:jc w:val="left"/>
        <w:rPr>
          <w:rFonts w:ascii="Times New Roman" w:hAnsi="Times New Roman" w:cs="Times New Roman"/>
          <w:sz w:val="36"/>
          <w:szCs w:val="36"/>
        </w:rPr>
      </w:pPr>
      <w:r w:rsidRPr="001379EA">
        <w:rPr>
          <w:rFonts w:ascii="Times New Roman" w:hAnsi="Times New Roman" w:cs="Times New Roman"/>
          <w:sz w:val="36"/>
          <w:szCs w:val="36"/>
        </w:rPr>
        <w:t xml:space="preserve">3)  </w:t>
      </w:r>
      <w:r w:rsidR="00412F61" w:rsidRPr="001379EA">
        <w:rPr>
          <w:rFonts w:ascii="Times New Roman" w:hAnsi="Times New Roman" w:cs="Times New Roman"/>
          <w:sz w:val="36"/>
          <w:szCs w:val="36"/>
        </w:rPr>
        <w:t xml:space="preserve">For </w:t>
      </w:r>
      <w:r w:rsidR="009A7DE0">
        <w:rPr>
          <w:rFonts w:ascii="Times New Roman" w:hAnsi="Times New Roman" w:cs="Times New Roman"/>
          <w:sz w:val="36"/>
          <w:szCs w:val="36"/>
        </w:rPr>
        <w:t xml:space="preserve">burials after August 1, 2021, at </w:t>
      </w:r>
      <w:r w:rsidRPr="001379EA">
        <w:rPr>
          <w:rFonts w:ascii="Times New Roman" w:hAnsi="Times New Roman" w:cs="Times New Roman"/>
          <w:sz w:val="36"/>
          <w:szCs w:val="36"/>
        </w:rPr>
        <w:t>Traditional Grave Sites purchased AFTER January 13, 2015</w:t>
      </w:r>
      <w:r w:rsidR="009A7DE0">
        <w:rPr>
          <w:rFonts w:ascii="Times New Roman" w:hAnsi="Times New Roman" w:cs="Times New Roman"/>
          <w:sz w:val="36"/>
          <w:szCs w:val="36"/>
        </w:rPr>
        <w:t xml:space="preserve"> (hereinafter referred to as “Eligible Traditional Graves”)</w:t>
      </w:r>
      <w:r w:rsidR="00106FD6">
        <w:rPr>
          <w:rFonts w:ascii="Times New Roman" w:hAnsi="Times New Roman" w:cs="Times New Roman"/>
          <w:sz w:val="36"/>
          <w:szCs w:val="36"/>
        </w:rPr>
        <w:t>:</w:t>
      </w:r>
    </w:p>
    <w:p w14:paraId="4334402A" w14:textId="1D85BDD9" w:rsidR="006D1C73" w:rsidRPr="001379EA" w:rsidRDefault="009A7DE0" w:rsidP="004056B1">
      <w:pPr>
        <w:pStyle w:val="ListParagraph"/>
        <w:numPr>
          <w:ilvl w:val="0"/>
          <w:numId w:val="16"/>
        </w:numPr>
        <w:jc w:val="left"/>
        <w:rPr>
          <w:rFonts w:ascii="Times New Roman" w:hAnsi="Times New Roman" w:cs="Times New Roman"/>
          <w:sz w:val="36"/>
          <w:szCs w:val="36"/>
        </w:rPr>
      </w:pPr>
      <w:r>
        <w:rPr>
          <w:rFonts w:ascii="Times New Roman" w:hAnsi="Times New Roman" w:cs="Times New Roman"/>
          <w:sz w:val="36"/>
          <w:szCs w:val="36"/>
        </w:rPr>
        <w:t>An additional cost of $700 will be charged for each burial that exceeds a total of two (2) in an Eligible Traditional Grave</w:t>
      </w:r>
      <w:r w:rsidR="00E17700">
        <w:rPr>
          <w:rFonts w:ascii="Times New Roman" w:hAnsi="Times New Roman" w:cs="Times New Roman"/>
          <w:sz w:val="36"/>
          <w:szCs w:val="36"/>
        </w:rPr>
        <w:t>.</w:t>
      </w:r>
    </w:p>
    <w:p w14:paraId="468E55BD" w14:textId="1B937D3A" w:rsidR="006D1C73" w:rsidRPr="001379EA" w:rsidRDefault="00106FD6" w:rsidP="001379EA">
      <w:pPr>
        <w:pStyle w:val="ListParagraph"/>
        <w:numPr>
          <w:ilvl w:val="0"/>
          <w:numId w:val="16"/>
        </w:numPr>
        <w:jc w:val="left"/>
        <w:rPr>
          <w:rFonts w:ascii="Times New Roman" w:hAnsi="Times New Roman" w:cs="Times New Roman"/>
          <w:sz w:val="36"/>
          <w:szCs w:val="36"/>
        </w:rPr>
      </w:pPr>
      <w:r>
        <w:rPr>
          <w:rFonts w:ascii="Times New Roman" w:hAnsi="Times New Roman" w:cs="Times New Roman"/>
          <w:sz w:val="36"/>
          <w:szCs w:val="36"/>
        </w:rPr>
        <w:t>For purposes of determining this additional cost at the time of burial, a casket with vault burial is counted as one burial and the burial of each person’s Cremains is counted separately as one burial</w:t>
      </w:r>
      <w:r w:rsidR="00E17700">
        <w:rPr>
          <w:rFonts w:ascii="Times New Roman" w:hAnsi="Times New Roman" w:cs="Times New Roman"/>
          <w:sz w:val="36"/>
          <w:szCs w:val="36"/>
        </w:rPr>
        <w:t>.</w:t>
      </w:r>
    </w:p>
    <w:p w14:paraId="5D7BFC44" w14:textId="71097023" w:rsidR="006D1C73" w:rsidRPr="001379EA" w:rsidRDefault="006D1C73" w:rsidP="001379EA">
      <w:pPr>
        <w:pStyle w:val="ListParagraph"/>
        <w:numPr>
          <w:ilvl w:val="0"/>
          <w:numId w:val="16"/>
        </w:numPr>
        <w:jc w:val="left"/>
        <w:rPr>
          <w:rFonts w:ascii="Times New Roman" w:hAnsi="Times New Roman" w:cs="Times New Roman"/>
          <w:sz w:val="36"/>
          <w:szCs w:val="36"/>
        </w:rPr>
      </w:pPr>
      <w:r w:rsidRPr="001379EA">
        <w:rPr>
          <w:rFonts w:ascii="Times New Roman" w:hAnsi="Times New Roman" w:cs="Times New Roman"/>
          <w:sz w:val="36"/>
          <w:szCs w:val="36"/>
        </w:rPr>
        <w:t>Board reserves the right to change this cost structure at any time</w:t>
      </w:r>
      <w:r w:rsidR="003429D1" w:rsidRPr="001379EA">
        <w:rPr>
          <w:rFonts w:ascii="Times New Roman" w:hAnsi="Times New Roman" w:cs="Times New Roman"/>
          <w:sz w:val="36"/>
          <w:szCs w:val="36"/>
        </w:rPr>
        <w:t xml:space="preserve"> and apply such cha</w:t>
      </w:r>
      <w:r w:rsidR="00043A53" w:rsidRPr="001379EA">
        <w:rPr>
          <w:rFonts w:ascii="Times New Roman" w:hAnsi="Times New Roman" w:cs="Times New Roman"/>
          <w:sz w:val="36"/>
          <w:szCs w:val="36"/>
        </w:rPr>
        <w:t>n</w:t>
      </w:r>
      <w:r w:rsidR="003429D1" w:rsidRPr="001379EA">
        <w:rPr>
          <w:rFonts w:ascii="Times New Roman" w:hAnsi="Times New Roman" w:cs="Times New Roman"/>
          <w:sz w:val="36"/>
          <w:szCs w:val="36"/>
        </w:rPr>
        <w:t>ge</w:t>
      </w:r>
      <w:r w:rsidR="001379EA">
        <w:rPr>
          <w:rFonts w:ascii="Times New Roman" w:hAnsi="Times New Roman" w:cs="Times New Roman"/>
          <w:sz w:val="36"/>
          <w:szCs w:val="36"/>
        </w:rPr>
        <w:t xml:space="preserve"> </w:t>
      </w:r>
      <w:r w:rsidR="003429D1" w:rsidRPr="001379EA">
        <w:rPr>
          <w:rFonts w:ascii="Times New Roman" w:hAnsi="Times New Roman" w:cs="Times New Roman"/>
          <w:sz w:val="36"/>
          <w:szCs w:val="36"/>
        </w:rPr>
        <w:t xml:space="preserve">retroactively to </w:t>
      </w:r>
      <w:r w:rsidRPr="001379EA">
        <w:rPr>
          <w:rFonts w:ascii="Times New Roman" w:hAnsi="Times New Roman" w:cs="Times New Roman"/>
          <w:sz w:val="36"/>
          <w:szCs w:val="36"/>
        </w:rPr>
        <w:t>Traditional Grave Sites purchased AFTER January 13, 2015</w:t>
      </w:r>
      <w:r w:rsidR="00E17700">
        <w:rPr>
          <w:rFonts w:ascii="Times New Roman" w:hAnsi="Times New Roman" w:cs="Times New Roman"/>
          <w:sz w:val="36"/>
          <w:szCs w:val="36"/>
        </w:rPr>
        <w:t>.</w:t>
      </w:r>
    </w:p>
    <w:p w14:paraId="788996EA" w14:textId="77777777" w:rsidR="006D1C73" w:rsidRDefault="006D1C73" w:rsidP="006D1C73">
      <w:pPr>
        <w:jc w:val="left"/>
        <w:rPr>
          <w:rFonts w:ascii="Times New Roman" w:hAnsi="Times New Roman" w:cs="Times New Roman"/>
          <w:sz w:val="24"/>
          <w:szCs w:val="36"/>
        </w:rPr>
      </w:pPr>
    </w:p>
    <w:p w14:paraId="516F8385" w14:textId="77777777" w:rsidR="001379EA" w:rsidRPr="001379EA" w:rsidRDefault="001379EA" w:rsidP="006D1C73">
      <w:pPr>
        <w:jc w:val="left"/>
        <w:rPr>
          <w:rFonts w:ascii="Times New Roman" w:hAnsi="Times New Roman" w:cs="Times New Roman"/>
          <w:sz w:val="24"/>
          <w:szCs w:val="36"/>
        </w:rPr>
      </w:pPr>
    </w:p>
    <w:p w14:paraId="3E15708A" w14:textId="14633373" w:rsidR="006D1C73" w:rsidRPr="001379EA" w:rsidRDefault="006D1C73" w:rsidP="006D1C73">
      <w:pPr>
        <w:jc w:val="left"/>
        <w:rPr>
          <w:rFonts w:ascii="Times New Roman" w:hAnsi="Times New Roman" w:cs="Times New Roman"/>
          <w:sz w:val="36"/>
          <w:szCs w:val="36"/>
        </w:rPr>
      </w:pPr>
      <w:r w:rsidRPr="001379EA">
        <w:rPr>
          <w:rFonts w:ascii="Times New Roman" w:hAnsi="Times New Roman" w:cs="Times New Roman"/>
          <w:sz w:val="36"/>
          <w:szCs w:val="36"/>
        </w:rPr>
        <w:t xml:space="preserve">4)  Cemetery Board will provide a current value credit for any unused grave (old or new) traded </w:t>
      </w:r>
      <w:r w:rsidR="00817620">
        <w:rPr>
          <w:rFonts w:ascii="Times New Roman" w:hAnsi="Times New Roman" w:cs="Times New Roman"/>
          <w:sz w:val="36"/>
          <w:szCs w:val="36"/>
        </w:rPr>
        <w:t>to</w:t>
      </w:r>
      <w:r w:rsidRPr="001379EA">
        <w:rPr>
          <w:rFonts w:ascii="Times New Roman" w:hAnsi="Times New Roman" w:cs="Times New Roman"/>
          <w:sz w:val="36"/>
          <w:szCs w:val="36"/>
        </w:rPr>
        <w:t xml:space="preserve"> the cemetery for a Columbarium niche</w:t>
      </w:r>
    </w:p>
    <w:p w14:paraId="578B3533" w14:textId="77777777" w:rsidR="006D1C73" w:rsidRPr="001379EA" w:rsidRDefault="006D1C73" w:rsidP="004056B1">
      <w:pPr>
        <w:pStyle w:val="ListParagraph"/>
        <w:numPr>
          <w:ilvl w:val="0"/>
          <w:numId w:val="18"/>
        </w:numPr>
        <w:jc w:val="left"/>
        <w:rPr>
          <w:rFonts w:ascii="Times New Roman" w:hAnsi="Times New Roman" w:cs="Times New Roman"/>
          <w:sz w:val="36"/>
          <w:szCs w:val="36"/>
        </w:rPr>
      </w:pPr>
      <w:r w:rsidRPr="001379EA">
        <w:rPr>
          <w:rFonts w:ascii="Times New Roman" w:hAnsi="Times New Roman" w:cs="Times New Roman"/>
          <w:sz w:val="36"/>
          <w:szCs w:val="36"/>
        </w:rPr>
        <w:t xml:space="preserve"> Credit would be applied to the cost of a Columbarium niche</w:t>
      </w:r>
    </w:p>
    <w:p w14:paraId="1284C1EB" w14:textId="77777777" w:rsidR="006D1C73" w:rsidRPr="001379EA" w:rsidRDefault="006D1C73" w:rsidP="001379EA">
      <w:pPr>
        <w:pStyle w:val="ListParagraph"/>
        <w:numPr>
          <w:ilvl w:val="0"/>
          <w:numId w:val="18"/>
        </w:numPr>
        <w:jc w:val="left"/>
        <w:rPr>
          <w:rFonts w:ascii="Times New Roman" w:hAnsi="Times New Roman" w:cs="Times New Roman"/>
          <w:sz w:val="36"/>
          <w:szCs w:val="36"/>
        </w:rPr>
      </w:pPr>
      <w:r w:rsidRPr="001379EA">
        <w:rPr>
          <w:rFonts w:ascii="Times New Roman" w:hAnsi="Times New Roman" w:cs="Times New Roman"/>
          <w:sz w:val="36"/>
          <w:szCs w:val="36"/>
        </w:rPr>
        <w:t xml:space="preserve"> In no event shall</w:t>
      </w:r>
      <w:r w:rsidR="008F7F2E" w:rsidRPr="001379EA">
        <w:rPr>
          <w:rFonts w:ascii="Times New Roman" w:hAnsi="Times New Roman" w:cs="Times New Roman"/>
          <w:sz w:val="36"/>
          <w:szCs w:val="36"/>
        </w:rPr>
        <w:t xml:space="preserve"> t</w:t>
      </w:r>
      <w:r w:rsidRPr="001379EA">
        <w:rPr>
          <w:rFonts w:ascii="Times New Roman" w:hAnsi="Times New Roman" w:cs="Times New Roman"/>
          <w:sz w:val="36"/>
          <w:szCs w:val="36"/>
        </w:rPr>
        <w:t>he trade in of multiple unused graves result in the sum of credits</w:t>
      </w:r>
      <w:r w:rsidR="001379EA">
        <w:rPr>
          <w:rFonts w:ascii="Times New Roman" w:hAnsi="Times New Roman" w:cs="Times New Roman"/>
          <w:sz w:val="36"/>
          <w:szCs w:val="36"/>
        </w:rPr>
        <w:t xml:space="preserve"> </w:t>
      </w:r>
      <w:r w:rsidRPr="001379EA">
        <w:rPr>
          <w:rFonts w:ascii="Times New Roman" w:hAnsi="Times New Roman" w:cs="Times New Roman"/>
          <w:sz w:val="36"/>
          <w:szCs w:val="36"/>
        </w:rPr>
        <w:t xml:space="preserve">exceeding </w:t>
      </w:r>
      <w:r w:rsidR="008F7F2E" w:rsidRPr="001379EA">
        <w:rPr>
          <w:rFonts w:ascii="Times New Roman" w:hAnsi="Times New Roman" w:cs="Times New Roman"/>
          <w:sz w:val="36"/>
          <w:szCs w:val="36"/>
        </w:rPr>
        <w:t>the then actual purchase cost(s) of a Columbarium niche(s)</w:t>
      </w:r>
    </w:p>
    <w:p w14:paraId="0A10066D" w14:textId="1163B0A1" w:rsidR="008F7F2E" w:rsidRPr="001379EA" w:rsidRDefault="008F7F2E" w:rsidP="004056B1">
      <w:pPr>
        <w:pStyle w:val="ListParagraph"/>
        <w:numPr>
          <w:ilvl w:val="0"/>
          <w:numId w:val="18"/>
        </w:numPr>
        <w:jc w:val="left"/>
        <w:rPr>
          <w:rFonts w:ascii="Times New Roman" w:hAnsi="Times New Roman" w:cs="Times New Roman"/>
          <w:sz w:val="36"/>
          <w:szCs w:val="36"/>
        </w:rPr>
      </w:pPr>
      <w:r w:rsidRPr="001379EA">
        <w:rPr>
          <w:rFonts w:ascii="Times New Roman" w:hAnsi="Times New Roman" w:cs="Times New Roman"/>
          <w:sz w:val="36"/>
          <w:szCs w:val="36"/>
        </w:rPr>
        <w:t xml:space="preserve"> Current credit is $</w:t>
      </w:r>
      <w:r w:rsidR="00106FD6">
        <w:rPr>
          <w:rFonts w:ascii="Times New Roman" w:hAnsi="Times New Roman" w:cs="Times New Roman"/>
          <w:sz w:val="36"/>
          <w:szCs w:val="36"/>
        </w:rPr>
        <w:t>700</w:t>
      </w:r>
      <w:r w:rsidR="00106FD6" w:rsidRPr="001379EA">
        <w:rPr>
          <w:rFonts w:ascii="Times New Roman" w:hAnsi="Times New Roman" w:cs="Times New Roman"/>
          <w:sz w:val="36"/>
          <w:szCs w:val="36"/>
        </w:rPr>
        <w:t xml:space="preserve"> </w:t>
      </w:r>
      <w:r w:rsidRPr="001379EA">
        <w:rPr>
          <w:rFonts w:ascii="Times New Roman" w:hAnsi="Times New Roman" w:cs="Times New Roman"/>
          <w:sz w:val="36"/>
          <w:szCs w:val="36"/>
        </w:rPr>
        <w:t>per unused grave plot</w:t>
      </w:r>
    </w:p>
    <w:p w14:paraId="23D343F7" w14:textId="77777777" w:rsidR="008F7F2E" w:rsidRPr="001379EA" w:rsidRDefault="008F7F2E" w:rsidP="008F7F2E">
      <w:pPr>
        <w:jc w:val="left"/>
        <w:rPr>
          <w:rFonts w:ascii="Times New Roman" w:hAnsi="Times New Roman" w:cs="Times New Roman"/>
          <w:sz w:val="24"/>
          <w:szCs w:val="36"/>
        </w:rPr>
      </w:pPr>
    </w:p>
    <w:p w14:paraId="7AE30F54" w14:textId="77777777" w:rsidR="008F7F2E" w:rsidRPr="001379EA" w:rsidRDefault="008F7F2E" w:rsidP="008F7F2E">
      <w:pPr>
        <w:jc w:val="left"/>
        <w:rPr>
          <w:rFonts w:ascii="Times New Roman" w:hAnsi="Times New Roman" w:cs="Times New Roman"/>
          <w:sz w:val="36"/>
          <w:szCs w:val="36"/>
        </w:rPr>
      </w:pPr>
      <w:r w:rsidRPr="001379EA">
        <w:rPr>
          <w:rFonts w:ascii="Times New Roman" w:hAnsi="Times New Roman" w:cs="Times New Roman"/>
          <w:sz w:val="36"/>
          <w:szCs w:val="36"/>
        </w:rPr>
        <w:t>5)  Board of Managers consists of the following officers:</w:t>
      </w:r>
    </w:p>
    <w:p w14:paraId="73CFF6FC" w14:textId="77777777" w:rsidR="008F7F2E" w:rsidRPr="001379EA" w:rsidRDefault="008F7F2E" w:rsidP="004056B1">
      <w:pPr>
        <w:pStyle w:val="ListParagraph"/>
        <w:numPr>
          <w:ilvl w:val="0"/>
          <w:numId w:val="19"/>
        </w:numPr>
        <w:jc w:val="left"/>
        <w:rPr>
          <w:rFonts w:ascii="Times New Roman" w:hAnsi="Times New Roman" w:cs="Times New Roman"/>
          <w:sz w:val="36"/>
          <w:szCs w:val="36"/>
        </w:rPr>
      </w:pPr>
      <w:r w:rsidRPr="001379EA">
        <w:rPr>
          <w:rFonts w:ascii="Times New Roman" w:hAnsi="Times New Roman" w:cs="Times New Roman"/>
          <w:sz w:val="36"/>
          <w:szCs w:val="36"/>
        </w:rPr>
        <w:t>President</w:t>
      </w:r>
    </w:p>
    <w:p w14:paraId="0C4309ED" w14:textId="77777777" w:rsidR="008F7F2E" w:rsidRPr="001379EA" w:rsidRDefault="008F7F2E" w:rsidP="004056B1">
      <w:pPr>
        <w:pStyle w:val="ListParagraph"/>
        <w:numPr>
          <w:ilvl w:val="0"/>
          <w:numId w:val="19"/>
        </w:numPr>
        <w:jc w:val="left"/>
        <w:rPr>
          <w:rFonts w:ascii="Times New Roman" w:hAnsi="Times New Roman" w:cs="Times New Roman"/>
          <w:sz w:val="36"/>
          <w:szCs w:val="36"/>
        </w:rPr>
      </w:pPr>
      <w:r w:rsidRPr="001379EA">
        <w:rPr>
          <w:rFonts w:ascii="Times New Roman" w:hAnsi="Times New Roman" w:cs="Times New Roman"/>
          <w:sz w:val="36"/>
          <w:szCs w:val="36"/>
        </w:rPr>
        <w:t>Vice-President</w:t>
      </w:r>
    </w:p>
    <w:p w14:paraId="02E07DA0" w14:textId="77777777" w:rsidR="008F7F2E" w:rsidRPr="001379EA" w:rsidRDefault="008F7F2E" w:rsidP="004056B1">
      <w:pPr>
        <w:pStyle w:val="ListParagraph"/>
        <w:numPr>
          <w:ilvl w:val="0"/>
          <w:numId w:val="19"/>
        </w:numPr>
        <w:jc w:val="left"/>
        <w:rPr>
          <w:rFonts w:ascii="Times New Roman" w:hAnsi="Times New Roman" w:cs="Times New Roman"/>
          <w:sz w:val="36"/>
          <w:szCs w:val="36"/>
        </w:rPr>
      </w:pPr>
      <w:r w:rsidRPr="001379EA">
        <w:rPr>
          <w:rFonts w:ascii="Times New Roman" w:hAnsi="Times New Roman" w:cs="Times New Roman"/>
          <w:sz w:val="36"/>
          <w:szCs w:val="36"/>
        </w:rPr>
        <w:t>Superintendent</w:t>
      </w:r>
    </w:p>
    <w:p w14:paraId="79402343" w14:textId="77777777" w:rsidR="008F7F2E" w:rsidRPr="001379EA" w:rsidRDefault="008F7F2E" w:rsidP="004056B1">
      <w:pPr>
        <w:pStyle w:val="ListParagraph"/>
        <w:numPr>
          <w:ilvl w:val="0"/>
          <w:numId w:val="19"/>
        </w:numPr>
        <w:jc w:val="left"/>
        <w:rPr>
          <w:rFonts w:ascii="Times New Roman" w:hAnsi="Times New Roman" w:cs="Times New Roman"/>
          <w:sz w:val="36"/>
          <w:szCs w:val="36"/>
        </w:rPr>
      </w:pPr>
      <w:r w:rsidRPr="001379EA">
        <w:rPr>
          <w:rFonts w:ascii="Times New Roman" w:hAnsi="Times New Roman" w:cs="Times New Roman"/>
          <w:sz w:val="36"/>
          <w:szCs w:val="36"/>
        </w:rPr>
        <w:t>Assistant Superintendent</w:t>
      </w:r>
      <w:r w:rsidR="00D372C7" w:rsidRPr="001379EA">
        <w:rPr>
          <w:rFonts w:ascii="Times New Roman" w:hAnsi="Times New Roman" w:cs="Times New Roman"/>
          <w:sz w:val="36"/>
          <w:szCs w:val="36"/>
        </w:rPr>
        <w:t>(s)</w:t>
      </w:r>
    </w:p>
    <w:p w14:paraId="2C95ADC4" w14:textId="77777777" w:rsidR="008F7F2E" w:rsidRPr="001379EA" w:rsidRDefault="008F7F2E" w:rsidP="004056B1">
      <w:pPr>
        <w:pStyle w:val="ListParagraph"/>
        <w:numPr>
          <w:ilvl w:val="0"/>
          <w:numId w:val="19"/>
        </w:numPr>
        <w:jc w:val="left"/>
        <w:rPr>
          <w:rFonts w:ascii="Times New Roman" w:hAnsi="Times New Roman" w:cs="Times New Roman"/>
          <w:sz w:val="36"/>
          <w:szCs w:val="36"/>
        </w:rPr>
      </w:pPr>
      <w:r w:rsidRPr="001379EA">
        <w:rPr>
          <w:rFonts w:ascii="Times New Roman" w:hAnsi="Times New Roman" w:cs="Times New Roman"/>
          <w:sz w:val="36"/>
          <w:szCs w:val="36"/>
        </w:rPr>
        <w:t>Secretary/Treasurer</w:t>
      </w:r>
    </w:p>
    <w:p w14:paraId="0537FC51" w14:textId="3CB970A2" w:rsidR="008F7F2E" w:rsidRPr="001379EA" w:rsidRDefault="008F7F2E" w:rsidP="004056B1">
      <w:pPr>
        <w:pStyle w:val="ListParagraph"/>
        <w:numPr>
          <w:ilvl w:val="0"/>
          <w:numId w:val="19"/>
        </w:numPr>
        <w:jc w:val="left"/>
        <w:rPr>
          <w:rFonts w:ascii="Times New Roman" w:hAnsi="Times New Roman" w:cs="Times New Roman"/>
          <w:sz w:val="36"/>
          <w:szCs w:val="36"/>
        </w:rPr>
      </w:pPr>
      <w:r w:rsidRPr="001379EA">
        <w:rPr>
          <w:rFonts w:ascii="Times New Roman" w:hAnsi="Times New Roman" w:cs="Times New Roman"/>
          <w:sz w:val="36"/>
          <w:szCs w:val="36"/>
        </w:rPr>
        <w:t>Managers</w:t>
      </w:r>
    </w:p>
    <w:p w14:paraId="4FD7672C" w14:textId="77777777" w:rsidR="008F7F2E" w:rsidRPr="001379EA" w:rsidRDefault="008F7F2E" w:rsidP="004056B1">
      <w:pPr>
        <w:pStyle w:val="ListParagraph"/>
        <w:numPr>
          <w:ilvl w:val="0"/>
          <w:numId w:val="19"/>
        </w:numPr>
        <w:jc w:val="left"/>
        <w:rPr>
          <w:rFonts w:ascii="Times New Roman" w:hAnsi="Times New Roman" w:cs="Times New Roman"/>
          <w:sz w:val="36"/>
          <w:szCs w:val="36"/>
        </w:rPr>
      </w:pPr>
      <w:r w:rsidRPr="001379EA">
        <w:rPr>
          <w:rFonts w:ascii="Times New Roman" w:hAnsi="Times New Roman" w:cs="Times New Roman"/>
          <w:sz w:val="36"/>
          <w:szCs w:val="36"/>
        </w:rPr>
        <w:t>One Legal Advisor</w:t>
      </w:r>
    </w:p>
    <w:p w14:paraId="159DE239" w14:textId="77777777" w:rsidR="00D372C7" w:rsidRPr="001379EA" w:rsidRDefault="00D372C7" w:rsidP="008F7F2E">
      <w:pPr>
        <w:jc w:val="left"/>
        <w:rPr>
          <w:rFonts w:ascii="Times New Roman" w:hAnsi="Times New Roman" w:cs="Times New Roman"/>
          <w:sz w:val="24"/>
          <w:szCs w:val="36"/>
        </w:rPr>
      </w:pPr>
    </w:p>
    <w:p w14:paraId="64FC5303" w14:textId="2A79B9FD" w:rsidR="008F7F2E" w:rsidRPr="001379EA" w:rsidRDefault="000930B5" w:rsidP="008F7F2E">
      <w:pPr>
        <w:jc w:val="left"/>
        <w:rPr>
          <w:rFonts w:ascii="Times New Roman" w:hAnsi="Times New Roman" w:cs="Times New Roman"/>
          <w:sz w:val="36"/>
          <w:szCs w:val="36"/>
        </w:rPr>
      </w:pPr>
      <w:r w:rsidRPr="001379EA">
        <w:rPr>
          <w:rFonts w:ascii="Times New Roman" w:hAnsi="Times New Roman" w:cs="Times New Roman"/>
          <w:sz w:val="36"/>
          <w:szCs w:val="36"/>
        </w:rPr>
        <w:t xml:space="preserve">6)  </w:t>
      </w:r>
      <w:r w:rsidR="003C7CEB" w:rsidRPr="001379EA">
        <w:rPr>
          <w:rFonts w:ascii="Times New Roman" w:hAnsi="Times New Roman" w:cs="Times New Roman"/>
          <w:sz w:val="36"/>
          <w:szCs w:val="36"/>
        </w:rPr>
        <w:t>St. Michael Cemetery is d</w:t>
      </w:r>
      <w:r w:rsidRPr="001379EA">
        <w:rPr>
          <w:rFonts w:ascii="Times New Roman" w:hAnsi="Times New Roman" w:cs="Times New Roman"/>
          <w:sz w:val="36"/>
          <w:szCs w:val="36"/>
        </w:rPr>
        <w:t xml:space="preserve">esigned, </w:t>
      </w:r>
      <w:r w:rsidR="005C61AC" w:rsidRPr="001379EA">
        <w:rPr>
          <w:rFonts w:ascii="Times New Roman" w:hAnsi="Times New Roman" w:cs="Times New Roman"/>
          <w:sz w:val="36"/>
          <w:szCs w:val="36"/>
        </w:rPr>
        <w:t>graded,</w:t>
      </w:r>
      <w:r w:rsidRPr="001379EA">
        <w:rPr>
          <w:rFonts w:ascii="Times New Roman" w:hAnsi="Times New Roman" w:cs="Times New Roman"/>
          <w:sz w:val="36"/>
          <w:szCs w:val="36"/>
        </w:rPr>
        <w:t xml:space="preserve"> and ornamented under direction of </w:t>
      </w:r>
      <w:r w:rsidR="005F3530" w:rsidRPr="001379EA">
        <w:rPr>
          <w:rFonts w:ascii="Times New Roman" w:hAnsi="Times New Roman" w:cs="Times New Roman"/>
          <w:sz w:val="36"/>
          <w:szCs w:val="36"/>
        </w:rPr>
        <w:t xml:space="preserve">the </w:t>
      </w:r>
      <w:r w:rsidRPr="001379EA">
        <w:rPr>
          <w:rFonts w:ascii="Times New Roman" w:hAnsi="Times New Roman" w:cs="Times New Roman"/>
          <w:sz w:val="36"/>
          <w:szCs w:val="36"/>
        </w:rPr>
        <w:t>Board of Managers</w:t>
      </w:r>
    </w:p>
    <w:p w14:paraId="3F097DAC" w14:textId="77777777" w:rsidR="000930B5" w:rsidRPr="001379EA" w:rsidRDefault="000930B5" w:rsidP="008F7F2E">
      <w:pPr>
        <w:jc w:val="left"/>
        <w:rPr>
          <w:rFonts w:ascii="Times New Roman" w:hAnsi="Times New Roman" w:cs="Times New Roman"/>
          <w:sz w:val="24"/>
          <w:szCs w:val="36"/>
        </w:rPr>
      </w:pPr>
    </w:p>
    <w:p w14:paraId="6A26F251" w14:textId="77777777" w:rsidR="000930B5" w:rsidRPr="001379EA" w:rsidRDefault="000930B5" w:rsidP="008F7F2E">
      <w:pPr>
        <w:jc w:val="left"/>
        <w:rPr>
          <w:rFonts w:ascii="Times New Roman" w:hAnsi="Times New Roman" w:cs="Times New Roman"/>
          <w:sz w:val="36"/>
          <w:szCs w:val="36"/>
        </w:rPr>
      </w:pPr>
      <w:r w:rsidRPr="001379EA">
        <w:rPr>
          <w:rFonts w:ascii="Times New Roman" w:hAnsi="Times New Roman" w:cs="Times New Roman"/>
          <w:sz w:val="36"/>
          <w:szCs w:val="36"/>
        </w:rPr>
        <w:t>7)  Superintendent, along with the assistance of the Board of Managers shall</w:t>
      </w:r>
      <w:r w:rsidR="00D372C7" w:rsidRPr="001379EA">
        <w:rPr>
          <w:rFonts w:ascii="Times New Roman" w:hAnsi="Times New Roman" w:cs="Times New Roman"/>
          <w:sz w:val="36"/>
          <w:szCs w:val="36"/>
        </w:rPr>
        <w:t>:</w:t>
      </w:r>
    </w:p>
    <w:p w14:paraId="732B0E86" w14:textId="77777777" w:rsidR="000930B5" w:rsidRPr="001379EA" w:rsidRDefault="000930B5" w:rsidP="00FE0D5D">
      <w:pPr>
        <w:pStyle w:val="ListParagraph"/>
        <w:numPr>
          <w:ilvl w:val="0"/>
          <w:numId w:val="20"/>
        </w:numPr>
        <w:jc w:val="left"/>
        <w:rPr>
          <w:rFonts w:ascii="Times New Roman" w:hAnsi="Times New Roman" w:cs="Times New Roman"/>
          <w:sz w:val="36"/>
          <w:szCs w:val="36"/>
        </w:rPr>
      </w:pPr>
      <w:r w:rsidRPr="001379EA">
        <w:rPr>
          <w:rFonts w:ascii="Times New Roman" w:hAnsi="Times New Roman" w:cs="Times New Roman"/>
          <w:sz w:val="36"/>
          <w:szCs w:val="36"/>
        </w:rPr>
        <w:t>Keep in order fences and roadways</w:t>
      </w:r>
    </w:p>
    <w:p w14:paraId="55D9299B" w14:textId="77777777" w:rsidR="000930B5" w:rsidRPr="001379EA" w:rsidRDefault="000930B5" w:rsidP="001379EA">
      <w:pPr>
        <w:pStyle w:val="ListParagraph"/>
        <w:numPr>
          <w:ilvl w:val="0"/>
          <w:numId w:val="20"/>
        </w:numPr>
        <w:jc w:val="left"/>
        <w:rPr>
          <w:rFonts w:ascii="Times New Roman" w:hAnsi="Times New Roman" w:cs="Times New Roman"/>
          <w:sz w:val="36"/>
          <w:szCs w:val="36"/>
        </w:rPr>
      </w:pPr>
      <w:r w:rsidRPr="001379EA">
        <w:rPr>
          <w:rFonts w:ascii="Times New Roman" w:hAnsi="Times New Roman" w:cs="Times New Roman"/>
          <w:sz w:val="36"/>
          <w:szCs w:val="36"/>
        </w:rPr>
        <w:t>Maintain in general good conditions all burial lots alrea</w:t>
      </w:r>
      <w:r w:rsidR="001379EA">
        <w:rPr>
          <w:rFonts w:ascii="Times New Roman" w:hAnsi="Times New Roman" w:cs="Times New Roman"/>
          <w:sz w:val="36"/>
          <w:szCs w:val="36"/>
        </w:rPr>
        <w:t xml:space="preserve">dy sold as well as all sections </w:t>
      </w:r>
      <w:r w:rsidRPr="001379EA">
        <w:rPr>
          <w:rFonts w:ascii="Times New Roman" w:hAnsi="Times New Roman" w:cs="Times New Roman"/>
          <w:sz w:val="36"/>
          <w:szCs w:val="36"/>
        </w:rPr>
        <w:t>opened for interment</w:t>
      </w:r>
    </w:p>
    <w:p w14:paraId="071E1420" w14:textId="1AE0F8C0" w:rsidR="0045684E" w:rsidRPr="001379EA" w:rsidRDefault="0045684E" w:rsidP="00FE0D5D">
      <w:pPr>
        <w:pStyle w:val="ListParagraph"/>
        <w:numPr>
          <w:ilvl w:val="0"/>
          <w:numId w:val="20"/>
        </w:numPr>
        <w:jc w:val="left"/>
        <w:rPr>
          <w:rFonts w:ascii="Times New Roman" w:hAnsi="Times New Roman" w:cs="Times New Roman"/>
          <w:sz w:val="36"/>
          <w:szCs w:val="36"/>
        </w:rPr>
      </w:pPr>
      <w:r w:rsidRPr="001379EA">
        <w:rPr>
          <w:rFonts w:ascii="Times New Roman" w:hAnsi="Times New Roman" w:cs="Times New Roman"/>
          <w:sz w:val="36"/>
          <w:szCs w:val="36"/>
        </w:rPr>
        <w:t xml:space="preserve">Plant trees, </w:t>
      </w:r>
      <w:r w:rsidR="005C61AC" w:rsidRPr="001379EA">
        <w:rPr>
          <w:rFonts w:ascii="Times New Roman" w:hAnsi="Times New Roman" w:cs="Times New Roman"/>
          <w:sz w:val="36"/>
          <w:szCs w:val="36"/>
        </w:rPr>
        <w:t>shrubs,</w:t>
      </w:r>
      <w:r w:rsidRPr="001379EA">
        <w:rPr>
          <w:rFonts w:ascii="Times New Roman" w:hAnsi="Times New Roman" w:cs="Times New Roman"/>
          <w:sz w:val="36"/>
          <w:szCs w:val="36"/>
        </w:rPr>
        <w:t xml:space="preserve"> and flowers</w:t>
      </w:r>
      <w:r w:rsidR="001F3822" w:rsidRPr="001379EA">
        <w:rPr>
          <w:rFonts w:ascii="Times New Roman" w:hAnsi="Times New Roman" w:cs="Times New Roman"/>
          <w:sz w:val="36"/>
          <w:szCs w:val="36"/>
        </w:rPr>
        <w:t xml:space="preserve"> on sites not usable for graves</w:t>
      </w:r>
      <w:r w:rsidRPr="001379EA">
        <w:rPr>
          <w:rFonts w:ascii="Times New Roman" w:hAnsi="Times New Roman" w:cs="Times New Roman"/>
          <w:sz w:val="36"/>
          <w:szCs w:val="36"/>
        </w:rPr>
        <w:t xml:space="preserve"> whenever it may be deemed advisable</w:t>
      </w:r>
    </w:p>
    <w:p w14:paraId="27F6C9EC" w14:textId="77777777" w:rsidR="0045684E" w:rsidRPr="001379EA" w:rsidRDefault="0045684E" w:rsidP="0045684E">
      <w:pPr>
        <w:jc w:val="left"/>
        <w:rPr>
          <w:rFonts w:ascii="Times New Roman" w:hAnsi="Times New Roman" w:cs="Times New Roman"/>
          <w:sz w:val="24"/>
          <w:szCs w:val="36"/>
        </w:rPr>
      </w:pPr>
    </w:p>
    <w:p w14:paraId="41AD2259" w14:textId="77777777" w:rsidR="0045684E" w:rsidRPr="001379EA" w:rsidRDefault="0045684E" w:rsidP="0045684E">
      <w:pPr>
        <w:jc w:val="left"/>
        <w:rPr>
          <w:rFonts w:ascii="Times New Roman" w:hAnsi="Times New Roman" w:cs="Times New Roman"/>
          <w:sz w:val="36"/>
          <w:szCs w:val="36"/>
        </w:rPr>
      </w:pPr>
      <w:r w:rsidRPr="001379EA">
        <w:rPr>
          <w:rFonts w:ascii="Times New Roman" w:hAnsi="Times New Roman" w:cs="Times New Roman"/>
          <w:sz w:val="36"/>
          <w:szCs w:val="36"/>
        </w:rPr>
        <w:t xml:space="preserve">8)  </w:t>
      </w:r>
      <w:r w:rsidR="00D701DE" w:rsidRPr="001379EA">
        <w:rPr>
          <w:rFonts w:ascii="Times New Roman" w:hAnsi="Times New Roman" w:cs="Times New Roman"/>
          <w:sz w:val="36"/>
          <w:szCs w:val="36"/>
        </w:rPr>
        <w:t>Grave decorations and landscape</w:t>
      </w:r>
    </w:p>
    <w:p w14:paraId="2A0B9257" w14:textId="77777777" w:rsidR="0045684E" w:rsidRPr="001379EA" w:rsidRDefault="0045684E" w:rsidP="00CC784D">
      <w:pPr>
        <w:pStyle w:val="ListParagraph"/>
        <w:numPr>
          <w:ilvl w:val="0"/>
          <w:numId w:val="21"/>
        </w:numPr>
        <w:jc w:val="left"/>
        <w:rPr>
          <w:rFonts w:ascii="Times New Roman" w:hAnsi="Times New Roman" w:cs="Times New Roman"/>
          <w:sz w:val="36"/>
          <w:szCs w:val="36"/>
        </w:rPr>
      </w:pPr>
      <w:r w:rsidRPr="001379EA">
        <w:rPr>
          <w:rFonts w:ascii="Times New Roman" w:hAnsi="Times New Roman" w:cs="Times New Roman"/>
          <w:sz w:val="36"/>
          <w:szCs w:val="36"/>
        </w:rPr>
        <w:t>No alteration of grades of lots shall be permitted</w:t>
      </w:r>
    </w:p>
    <w:p w14:paraId="18F9DD90" w14:textId="77777777" w:rsidR="0045684E" w:rsidRPr="001379EA" w:rsidRDefault="00DE1B37" w:rsidP="001379EA">
      <w:pPr>
        <w:pStyle w:val="ListParagraph"/>
        <w:numPr>
          <w:ilvl w:val="0"/>
          <w:numId w:val="21"/>
        </w:numPr>
        <w:jc w:val="left"/>
        <w:rPr>
          <w:rFonts w:ascii="Times New Roman" w:hAnsi="Times New Roman" w:cs="Times New Roman"/>
          <w:sz w:val="36"/>
          <w:szCs w:val="36"/>
        </w:rPr>
      </w:pPr>
      <w:r w:rsidRPr="001379EA">
        <w:rPr>
          <w:rFonts w:ascii="Times New Roman" w:hAnsi="Times New Roman" w:cs="Times New Roman"/>
          <w:sz w:val="36"/>
          <w:szCs w:val="36"/>
        </w:rPr>
        <w:t>Potted flowers are permitted on graves but must be removed during fall and spring</w:t>
      </w:r>
      <w:r w:rsidR="001379EA">
        <w:rPr>
          <w:rFonts w:ascii="Times New Roman" w:hAnsi="Times New Roman" w:cs="Times New Roman"/>
          <w:sz w:val="36"/>
          <w:szCs w:val="36"/>
        </w:rPr>
        <w:t xml:space="preserve"> </w:t>
      </w:r>
      <w:r w:rsidRPr="001379EA">
        <w:rPr>
          <w:rFonts w:ascii="Times New Roman" w:hAnsi="Times New Roman" w:cs="Times New Roman"/>
          <w:sz w:val="36"/>
          <w:szCs w:val="36"/>
        </w:rPr>
        <w:t>cleanup</w:t>
      </w:r>
    </w:p>
    <w:p w14:paraId="44B59B81" w14:textId="77777777" w:rsidR="00E72D8D" w:rsidRPr="001379EA" w:rsidRDefault="00E72D8D" w:rsidP="00CC784D">
      <w:pPr>
        <w:pStyle w:val="ListParagraph"/>
        <w:numPr>
          <w:ilvl w:val="0"/>
          <w:numId w:val="21"/>
        </w:numPr>
        <w:jc w:val="left"/>
        <w:rPr>
          <w:rFonts w:ascii="Times New Roman" w:hAnsi="Times New Roman" w:cs="Times New Roman"/>
          <w:sz w:val="36"/>
          <w:szCs w:val="36"/>
        </w:rPr>
      </w:pPr>
      <w:r w:rsidRPr="001379EA">
        <w:rPr>
          <w:rFonts w:ascii="Times New Roman" w:hAnsi="Times New Roman" w:cs="Times New Roman"/>
          <w:sz w:val="36"/>
          <w:szCs w:val="36"/>
        </w:rPr>
        <w:t>Flower vases of iron and stone are acceptable, but no glass containers are permitted</w:t>
      </w:r>
    </w:p>
    <w:p w14:paraId="061B7491" w14:textId="77777777" w:rsidR="0062404E" w:rsidRPr="001379EA" w:rsidRDefault="00DE1B37" w:rsidP="001379EA">
      <w:pPr>
        <w:pStyle w:val="ListParagraph"/>
        <w:numPr>
          <w:ilvl w:val="0"/>
          <w:numId w:val="21"/>
        </w:numPr>
        <w:jc w:val="left"/>
        <w:rPr>
          <w:rFonts w:ascii="Times New Roman" w:hAnsi="Times New Roman" w:cs="Times New Roman"/>
          <w:sz w:val="36"/>
          <w:szCs w:val="36"/>
        </w:rPr>
      </w:pPr>
      <w:r w:rsidRPr="001379EA">
        <w:rPr>
          <w:rFonts w:ascii="Times New Roman" w:hAnsi="Times New Roman" w:cs="Times New Roman"/>
          <w:sz w:val="36"/>
          <w:szCs w:val="36"/>
        </w:rPr>
        <w:t xml:space="preserve">The </w:t>
      </w:r>
      <w:r w:rsidR="0062404E" w:rsidRPr="001379EA">
        <w:rPr>
          <w:rFonts w:ascii="Times New Roman" w:hAnsi="Times New Roman" w:cs="Times New Roman"/>
          <w:sz w:val="36"/>
          <w:szCs w:val="36"/>
        </w:rPr>
        <w:t>remov</w:t>
      </w:r>
      <w:r w:rsidRPr="001379EA">
        <w:rPr>
          <w:rFonts w:ascii="Times New Roman" w:hAnsi="Times New Roman" w:cs="Times New Roman"/>
          <w:sz w:val="36"/>
          <w:szCs w:val="36"/>
        </w:rPr>
        <w:t>al of sod from the tops of</w:t>
      </w:r>
      <w:r w:rsidR="0062404E" w:rsidRPr="001379EA">
        <w:rPr>
          <w:rFonts w:ascii="Times New Roman" w:hAnsi="Times New Roman" w:cs="Times New Roman"/>
          <w:sz w:val="36"/>
          <w:szCs w:val="36"/>
        </w:rPr>
        <w:t xml:space="preserve"> graves,</w:t>
      </w:r>
      <w:r w:rsidRPr="001379EA">
        <w:rPr>
          <w:rFonts w:ascii="Times New Roman" w:hAnsi="Times New Roman" w:cs="Times New Roman"/>
          <w:sz w:val="36"/>
          <w:szCs w:val="36"/>
        </w:rPr>
        <w:t xml:space="preserve"> and the planting of </w:t>
      </w:r>
      <w:r w:rsidR="00BF7A0B" w:rsidRPr="001379EA">
        <w:rPr>
          <w:rFonts w:ascii="Times New Roman" w:hAnsi="Times New Roman" w:cs="Times New Roman"/>
          <w:sz w:val="36"/>
          <w:szCs w:val="36"/>
        </w:rPr>
        <w:t xml:space="preserve">flowers, </w:t>
      </w:r>
      <w:r w:rsidRPr="001379EA">
        <w:rPr>
          <w:rFonts w:ascii="Times New Roman" w:hAnsi="Times New Roman" w:cs="Times New Roman"/>
          <w:sz w:val="36"/>
          <w:szCs w:val="36"/>
        </w:rPr>
        <w:t xml:space="preserve">trees, shrubbery, </w:t>
      </w:r>
      <w:r w:rsidR="00BF7A0B" w:rsidRPr="001379EA">
        <w:rPr>
          <w:rFonts w:ascii="Times New Roman" w:hAnsi="Times New Roman" w:cs="Times New Roman"/>
          <w:sz w:val="36"/>
          <w:szCs w:val="36"/>
        </w:rPr>
        <w:t xml:space="preserve">or vines </w:t>
      </w:r>
      <w:r w:rsidRPr="001379EA">
        <w:rPr>
          <w:rFonts w:ascii="Times New Roman" w:hAnsi="Times New Roman" w:cs="Times New Roman"/>
          <w:sz w:val="36"/>
          <w:szCs w:val="36"/>
        </w:rPr>
        <w:t>of any kind are not permitted</w:t>
      </w:r>
    </w:p>
    <w:p w14:paraId="665383D7" w14:textId="77777777" w:rsidR="0045684E" w:rsidRPr="001379EA" w:rsidRDefault="0062404E" w:rsidP="001379EA">
      <w:pPr>
        <w:pStyle w:val="ListParagraph"/>
        <w:numPr>
          <w:ilvl w:val="0"/>
          <w:numId w:val="21"/>
        </w:numPr>
        <w:jc w:val="left"/>
        <w:rPr>
          <w:rFonts w:ascii="Times New Roman" w:hAnsi="Times New Roman" w:cs="Times New Roman"/>
          <w:sz w:val="36"/>
          <w:szCs w:val="36"/>
        </w:rPr>
      </w:pPr>
      <w:r w:rsidRPr="001379EA">
        <w:rPr>
          <w:rFonts w:ascii="Times New Roman" w:hAnsi="Times New Roman" w:cs="Times New Roman"/>
          <w:sz w:val="36"/>
          <w:szCs w:val="36"/>
        </w:rPr>
        <w:lastRenderedPageBreak/>
        <w:t>Trellises of wire with hanging baskets may be placed on burial lots, provided they are movable</w:t>
      </w:r>
      <w:r w:rsidR="0045684E" w:rsidRPr="001379EA">
        <w:rPr>
          <w:rFonts w:ascii="Times New Roman" w:hAnsi="Times New Roman" w:cs="Times New Roman"/>
          <w:sz w:val="36"/>
          <w:szCs w:val="36"/>
        </w:rPr>
        <w:t xml:space="preserve"> </w:t>
      </w:r>
    </w:p>
    <w:p w14:paraId="2CF5AC8B" w14:textId="77777777" w:rsidR="0062404E" w:rsidRPr="001379EA" w:rsidRDefault="0062404E" w:rsidP="00CC784D">
      <w:pPr>
        <w:pStyle w:val="ListParagraph"/>
        <w:numPr>
          <w:ilvl w:val="0"/>
          <w:numId w:val="21"/>
        </w:numPr>
        <w:jc w:val="left"/>
        <w:rPr>
          <w:rFonts w:ascii="Times New Roman" w:hAnsi="Times New Roman" w:cs="Times New Roman"/>
          <w:sz w:val="36"/>
          <w:szCs w:val="36"/>
        </w:rPr>
      </w:pPr>
      <w:r w:rsidRPr="001379EA">
        <w:rPr>
          <w:rFonts w:ascii="Times New Roman" w:hAnsi="Times New Roman" w:cs="Times New Roman"/>
          <w:sz w:val="36"/>
          <w:szCs w:val="36"/>
        </w:rPr>
        <w:t xml:space="preserve"> No fences, hedges, posts, or enclosures of any kind are to be placed around lots</w:t>
      </w:r>
    </w:p>
    <w:p w14:paraId="67E91760" w14:textId="77777777" w:rsidR="0062404E" w:rsidRPr="001379EA" w:rsidRDefault="0062404E" w:rsidP="00CC784D">
      <w:pPr>
        <w:pStyle w:val="ListParagraph"/>
        <w:numPr>
          <w:ilvl w:val="0"/>
          <w:numId w:val="21"/>
        </w:numPr>
        <w:jc w:val="left"/>
        <w:rPr>
          <w:rFonts w:ascii="Times New Roman" w:hAnsi="Times New Roman" w:cs="Times New Roman"/>
          <w:sz w:val="36"/>
          <w:szCs w:val="36"/>
        </w:rPr>
      </w:pPr>
      <w:r w:rsidRPr="001379EA">
        <w:rPr>
          <w:rFonts w:ascii="Times New Roman" w:hAnsi="Times New Roman" w:cs="Times New Roman"/>
          <w:sz w:val="36"/>
          <w:szCs w:val="36"/>
        </w:rPr>
        <w:t xml:space="preserve"> No footstones allowed</w:t>
      </w:r>
    </w:p>
    <w:p w14:paraId="7432B7A1" w14:textId="77777777" w:rsidR="0062404E" w:rsidRPr="001379EA" w:rsidRDefault="0062404E" w:rsidP="00CC784D">
      <w:pPr>
        <w:pStyle w:val="ListParagraph"/>
        <w:numPr>
          <w:ilvl w:val="0"/>
          <w:numId w:val="21"/>
        </w:numPr>
        <w:jc w:val="left"/>
        <w:rPr>
          <w:rFonts w:ascii="Times New Roman" w:hAnsi="Times New Roman" w:cs="Times New Roman"/>
          <w:sz w:val="36"/>
          <w:szCs w:val="36"/>
        </w:rPr>
      </w:pPr>
      <w:r w:rsidRPr="001379EA">
        <w:rPr>
          <w:rFonts w:ascii="Times New Roman" w:hAnsi="Times New Roman" w:cs="Times New Roman"/>
          <w:sz w:val="36"/>
          <w:szCs w:val="36"/>
        </w:rPr>
        <w:t xml:space="preserve"> Lot marks will be set by, and at the expense of, the Board of Managers</w:t>
      </w:r>
    </w:p>
    <w:p w14:paraId="58BBA20F" w14:textId="77777777" w:rsidR="0033344F" w:rsidRPr="001379EA" w:rsidRDefault="0033344F" w:rsidP="0033344F">
      <w:pPr>
        <w:jc w:val="left"/>
        <w:rPr>
          <w:rFonts w:ascii="Times New Roman" w:hAnsi="Times New Roman" w:cs="Times New Roman"/>
          <w:sz w:val="24"/>
          <w:szCs w:val="36"/>
        </w:rPr>
      </w:pPr>
    </w:p>
    <w:p w14:paraId="3144FBFB" w14:textId="412E8AEA" w:rsidR="0033344F" w:rsidRPr="001379EA" w:rsidRDefault="0033344F" w:rsidP="001F3822">
      <w:pPr>
        <w:jc w:val="both"/>
        <w:rPr>
          <w:rFonts w:ascii="Times New Roman" w:hAnsi="Times New Roman" w:cs="Times New Roman"/>
          <w:b/>
          <w:sz w:val="36"/>
          <w:szCs w:val="36"/>
        </w:rPr>
      </w:pPr>
      <w:r w:rsidRPr="001379EA">
        <w:rPr>
          <w:rFonts w:ascii="Times New Roman" w:hAnsi="Times New Roman" w:cs="Times New Roman"/>
          <w:b/>
          <w:sz w:val="36"/>
          <w:szCs w:val="36"/>
        </w:rPr>
        <w:t>NOTE:  IN NO EVENT WILL DECORATIONS OR LANDSCAPING INTERFERE WITH</w:t>
      </w:r>
      <w:r w:rsidR="001F3822" w:rsidRPr="001379EA">
        <w:rPr>
          <w:rFonts w:ascii="Times New Roman" w:hAnsi="Times New Roman" w:cs="Times New Roman"/>
          <w:b/>
          <w:sz w:val="36"/>
          <w:szCs w:val="36"/>
        </w:rPr>
        <w:t xml:space="preserve"> FUNERAL RITES,</w:t>
      </w:r>
      <w:r w:rsidRPr="001379EA">
        <w:rPr>
          <w:rFonts w:ascii="Times New Roman" w:hAnsi="Times New Roman" w:cs="Times New Roman"/>
          <w:b/>
          <w:sz w:val="36"/>
          <w:szCs w:val="36"/>
        </w:rPr>
        <w:t xml:space="preserve"> CEMETERY MOWING AND TRIMMING</w:t>
      </w:r>
      <w:r w:rsidR="001F3822" w:rsidRPr="001379EA">
        <w:rPr>
          <w:rFonts w:ascii="Times New Roman" w:hAnsi="Times New Roman" w:cs="Times New Roman"/>
          <w:b/>
          <w:sz w:val="36"/>
          <w:szCs w:val="36"/>
        </w:rPr>
        <w:t>, OR ANY OTHER ACCESS/MOBILITY NEEDS THROUGHOUT THE CEMETERY</w:t>
      </w:r>
      <w:r w:rsidRPr="001379EA">
        <w:rPr>
          <w:rFonts w:ascii="Times New Roman" w:hAnsi="Times New Roman" w:cs="Times New Roman"/>
          <w:b/>
          <w:sz w:val="36"/>
          <w:szCs w:val="36"/>
        </w:rPr>
        <w:t xml:space="preserve">.  THE BOARD OF MANAGERS HAS THE RIGHT TO </w:t>
      </w:r>
      <w:r w:rsidR="004C71DF" w:rsidRPr="001379EA">
        <w:rPr>
          <w:rFonts w:ascii="Times New Roman" w:hAnsi="Times New Roman" w:cs="Times New Roman"/>
          <w:b/>
          <w:sz w:val="36"/>
          <w:szCs w:val="36"/>
        </w:rPr>
        <w:t xml:space="preserve">IMMEDIATELY </w:t>
      </w:r>
      <w:r w:rsidRPr="001379EA">
        <w:rPr>
          <w:rFonts w:ascii="Times New Roman" w:hAnsi="Times New Roman" w:cs="Times New Roman"/>
          <w:b/>
          <w:sz w:val="36"/>
          <w:szCs w:val="36"/>
        </w:rPr>
        <w:t xml:space="preserve">MODIFY OR REMOVE </w:t>
      </w:r>
      <w:r w:rsidR="004C71DF" w:rsidRPr="001379EA">
        <w:rPr>
          <w:rFonts w:ascii="Times New Roman" w:hAnsi="Times New Roman" w:cs="Times New Roman"/>
          <w:b/>
          <w:sz w:val="36"/>
          <w:szCs w:val="36"/>
        </w:rPr>
        <w:t xml:space="preserve">DECORATIONS OR LANDSCAPING THAT INTERFERE WITH </w:t>
      </w:r>
      <w:r w:rsidR="001F3822" w:rsidRPr="001379EA">
        <w:rPr>
          <w:rFonts w:ascii="Times New Roman" w:hAnsi="Times New Roman" w:cs="Times New Roman"/>
          <w:b/>
          <w:sz w:val="36"/>
          <w:szCs w:val="36"/>
        </w:rPr>
        <w:t>THE OPERATION OF THE CEMETERY</w:t>
      </w:r>
      <w:r w:rsidR="00412F61" w:rsidRPr="001379EA">
        <w:rPr>
          <w:rFonts w:ascii="Times New Roman" w:hAnsi="Times New Roman" w:cs="Times New Roman"/>
          <w:b/>
          <w:sz w:val="36"/>
          <w:szCs w:val="36"/>
        </w:rPr>
        <w:t>.</w:t>
      </w:r>
      <w:r w:rsidR="00017CB6">
        <w:rPr>
          <w:rFonts w:ascii="Times New Roman" w:hAnsi="Times New Roman" w:cs="Times New Roman"/>
          <w:b/>
          <w:sz w:val="36"/>
          <w:szCs w:val="36"/>
        </w:rPr>
        <w:t xml:space="preserve"> </w:t>
      </w:r>
      <w:r w:rsidR="00D06BC7">
        <w:rPr>
          <w:rFonts w:ascii="Times New Roman" w:hAnsi="Times New Roman" w:cs="Times New Roman"/>
          <w:b/>
          <w:sz w:val="36"/>
          <w:szCs w:val="36"/>
        </w:rPr>
        <w:t xml:space="preserve">IN </w:t>
      </w:r>
      <w:r w:rsidR="00017CB6">
        <w:rPr>
          <w:rFonts w:ascii="Times New Roman" w:hAnsi="Times New Roman" w:cs="Times New Roman"/>
          <w:b/>
          <w:sz w:val="36"/>
          <w:szCs w:val="36"/>
        </w:rPr>
        <w:t>ANY</w:t>
      </w:r>
      <w:r w:rsidR="00D06BC7">
        <w:rPr>
          <w:rFonts w:ascii="Times New Roman" w:hAnsi="Times New Roman" w:cs="Times New Roman"/>
          <w:b/>
          <w:sz w:val="36"/>
          <w:szCs w:val="36"/>
        </w:rPr>
        <w:t xml:space="preserve"> EVENT, ANY</w:t>
      </w:r>
      <w:r w:rsidR="00017CB6">
        <w:rPr>
          <w:rFonts w:ascii="Times New Roman" w:hAnsi="Times New Roman" w:cs="Times New Roman"/>
          <w:b/>
          <w:sz w:val="36"/>
          <w:szCs w:val="36"/>
        </w:rPr>
        <w:t xml:space="preserve"> DECORATION OR LANDSCAPING THAT IS DEEMED BY THE BOARD OF MANAGERS TO BE INAPPROPRIATE SHALL BE REMOVED BY THE BOARD OF MANAGERS WITH ANY RESULTING EXPENSES CHARGED TO THE LOT HOLDER OR THEIR REPRESENTATIVE.</w:t>
      </w:r>
    </w:p>
    <w:p w14:paraId="3E83A08E" w14:textId="77777777" w:rsidR="001379EA" w:rsidRPr="001379EA" w:rsidRDefault="001379EA" w:rsidP="0062404E">
      <w:pPr>
        <w:jc w:val="left"/>
        <w:rPr>
          <w:rFonts w:ascii="Times New Roman" w:hAnsi="Times New Roman" w:cs="Times New Roman"/>
          <w:sz w:val="24"/>
          <w:szCs w:val="36"/>
        </w:rPr>
      </w:pPr>
    </w:p>
    <w:p w14:paraId="5AB32F4A" w14:textId="77777777" w:rsidR="0062404E" w:rsidRPr="001379EA" w:rsidRDefault="0062404E" w:rsidP="0062404E">
      <w:pPr>
        <w:jc w:val="left"/>
        <w:rPr>
          <w:rFonts w:ascii="Times New Roman" w:hAnsi="Times New Roman" w:cs="Times New Roman"/>
          <w:sz w:val="36"/>
          <w:szCs w:val="36"/>
        </w:rPr>
      </w:pPr>
      <w:r w:rsidRPr="001379EA">
        <w:rPr>
          <w:rFonts w:ascii="Times New Roman" w:hAnsi="Times New Roman" w:cs="Times New Roman"/>
          <w:sz w:val="36"/>
          <w:szCs w:val="36"/>
        </w:rPr>
        <w:t xml:space="preserve">9)  All </w:t>
      </w:r>
      <w:r w:rsidR="008E5ACD" w:rsidRPr="001379EA">
        <w:rPr>
          <w:rFonts w:ascii="Times New Roman" w:hAnsi="Times New Roman" w:cs="Times New Roman"/>
          <w:sz w:val="36"/>
          <w:szCs w:val="36"/>
        </w:rPr>
        <w:t>full-size</w:t>
      </w:r>
      <w:r w:rsidRPr="001379EA">
        <w:rPr>
          <w:rFonts w:ascii="Times New Roman" w:hAnsi="Times New Roman" w:cs="Times New Roman"/>
          <w:sz w:val="36"/>
          <w:szCs w:val="36"/>
        </w:rPr>
        <w:t xml:space="preserve"> casket burials require a vault</w:t>
      </w:r>
    </w:p>
    <w:p w14:paraId="272A2391" w14:textId="77777777" w:rsidR="0062404E" w:rsidRPr="001379EA" w:rsidRDefault="0062404E" w:rsidP="0062404E">
      <w:pPr>
        <w:jc w:val="left"/>
        <w:rPr>
          <w:rFonts w:ascii="Times New Roman" w:hAnsi="Times New Roman" w:cs="Times New Roman"/>
          <w:sz w:val="24"/>
          <w:szCs w:val="36"/>
        </w:rPr>
      </w:pPr>
    </w:p>
    <w:p w14:paraId="16A34AEB" w14:textId="77777777" w:rsidR="0062404E" w:rsidRPr="001379EA" w:rsidRDefault="0062404E" w:rsidP="0062404E">
      <w:pPr>
        <w:jc w:val="left"/>
        <w:rPr>
          <w:rFonts w:ascii="Times New Roman" w:hAnsi="Times New Roman" w:cs="Times New Roman"/>
          <w:sz w:val="36"/>
          <w:szCs w:val="36"/>
        </w:rPr>
      </w:pPr>
      <w:r w:rsidRPr="001379EA">
        <w:rPr>
          <w:rFonts w:ascii="Times New Roman" w:hAnsi="Times New Roman" w:cs="Times New Roman"/>
          <w:sz w:val="36"/>
          <w:szCs w:val="36"/>
        </w:rPr>
        <w:t xml:space="preserve">10)  </w:t>
      </w:r>
      <w:r w:rsidR="003429D1" w:rsidRPr="001379EA">
        <w:rPr>
          <w:rFonts w:ascii="Times New Roman" w:hAnsi="Times New Roman" w:cs="Times New Roman"/>
          <w:sz w:val="36"/>
          <w:szCs w:val="36"/>
        </w:rPr>
        <w:t>Gravesite Certificate</w:t>
      </w:r>
    </w:p>
    <w:p w14:paraId="117DD9AA" w14:textId="34F9EC97" w:rsidR="0062404E" w:rsidRPr="001379EA" w:rsidRDefault="0062404E" w:rsidP="00A71C0E">
      <w:pPr>
        <w:pStyle w:val="ListParagraph"/>
        <w:numPr>
          <w:ilvl w:val="0"/>
          <w:numId w:val="22"/>
        </w:numPr>
        <w:jc w:val="left"/>
        <w:rPr>
          <w:rFonts w:ascii="Times New Roman" w:hAnsi="Times New Roman" w:cs="Times New Roman"/>
          <w:sz w:val="36"/>
          <w:szCs w:val="36"/>
        </w:rPr>
      </w:pPr>
      <w:r w:rsidRPr="001379EA">
        <w:rPr>
          <w:rFonts w:ascii="Times New Roman" w:hAnsi="Times New Roman" w:cs="Times New Roman"/>
          <w:sz w:val="36"/>
          <w:szCs w:val="36"/>
        </w:rPr>
        <w:t>Received upon payment-in-full for the lot</w:t>
      </w:r>
      <w:r w:rsidR="00D51A61">
        <w:rPr>
          <w:rFonts w:ascii="Times New Roman" w:hAnsi="Times New Roman" w:cs="Times New Roman"/>
          <w:sz w:val="36"/>
          <w:szCs w:val="36"/>
        </w:rPr>
        <w:t xml:space="preserve"> or niche</w:t>
      </w:r>
    </w:p>
    <w:p w14:paraId="2413FC64" w14:textId="6B1885AD" w:rsidR="0062404E" w:rsidRPr="001379EA" w:rsidRDefault="00412F61" w:rsidP="001379EA">
      <w:pPr>
        <w:pStyle w:val="ListParagraph"/>
        <w:numPr>
          <w:ilvl w:val="0"/>
          <w:numId w:val="22"/>
        </w:numPr>
        <w:jc w:val="left"/>
        <w:rPr>
          <w:rFonts w:ascii="Times New Roman" w:hAnsi="Times New Roman" w:cs="Times New Roman"/>
          <w:sz w:val="36"/>
          <w:szCs w:val="36"/>
        </w:rPr>
      </w:pPr>
      <w:r w:rsidRPr="001379EA">
        <w:rPr>
          <w:rFonts w:ascii="Times New Roman" w:hAnsi="Times New Roman" w:cs="Times New Roman"/>
          <w:sz w:val="36"/>
          <w:szCs w:val="36"/>
        </w:rPr>
        <w:t>Provides for</w:t>
      </w:r>
      <w:r w:rsidR="0062404E" w:rsidRPr="001379EA">
        <w:rPr>
          <w:rFonts w:ascii="Times New Roman" w:hAnsi="Times New Roman" w:cs="Times New Roman"/>
          <w:sz w:val="36"/>
          <w:szCs w:val="36"/>
        </w:rPr>
        <w:t xml:space="preserve"> the perpetual holding a</w:t>
      </w:r>
      <w:r w:rsidR="003429D1" w:rsidRPr="001379EA">
        <w:rPr>
          <w:rFonts w:ascii="Times New Roman" w:hAnsi="Times New Roman" w:cs="Times New Roman"/>
          <w:sz w:val="36"/>
          <w:szCs w:val="36"/>
        </w:rPr>
        <w:t>n</w:t>
      </w:r>
      <w:r w:rsidR="0062404E" w:rsidRPr="001379EA">
        <w:rPr>
          <w:rFonts w:ascii="Times New Roman" w:hAnsi="Times New Roman" w:cs="Times New Roman"/>
          <w:sz w:val="36"/>
          <w:szCs w:val="36"/>
        </w:rPr>
        <w:t xml:space="preserve">d use of said lots </w:t>
      </w:r>
      <w:r w:rsidR="00D51A61">
        <w:rPr>
          <w:rFonts w:ascii="Times New Roman" w:hAnsi="Times New Roman" w:cs="Times New Roman"/>
          <w:sz w:val="36"/>
          <w:szCs w:val="36"/>
        </w:rPr>
        <w:t xml:space="preserve">or niches </w:t>
      </w:r>
      <w:r w:rsidR="0062404E" w:rsidRPr="001379EA">
        <w:rPr>
          <w:rFonts w:ascii="Times New Roman" w:hAnsi="Times New Roman" w:cs="Times New Roman"/>
          <w:sz w:val="36"/>
          <w:szCs w:val="36"/>
        </w:rPr>
        <w:t>for the burial of human</w:t>
      </w:r>
      <w:r w:rsidR="001379EA">
        <w:rPr>
          <w:rFonts w:ascii="Times New Roman" w:hAnsi="Times New Roman" w:cs="Times New Roman"/>
          <w:sz w:val="36"/>
          <w:szCs w:val="36"/>
        </w:rPr>
        <w:t xml:space="preserve"> </w:t>
      </w:r>
      <w:r w:rsidR="0062404E" w:rsidRPr="001379EA">
        <w:rPr>
          <w:rFonts w:ascii="Times New Roman" w:hAnsi="Times New Roman" w:cs="Times New Roman"/>
          <w:sz w:val="36"/>
          <w:szCs w:val="36"/>
        </w:rPr>
        <w:t>remains</w:t>
      </w:r>
      <w:r w:rsidR="00D51A61">
        <w:rPr>
          <w:rFonts w:ascii="Times New Roman" w:hAnsi="Times New Roman" w:cs="Times New Roman"/>
          <w:sz w:val="36"/>
          <w:szCs w:val="36"/>
        </w:rPr>
        <w:t xml:space="preserve"> and cremains</w:t>
      </w:r>
      <w:r w:rsidR="0062404E" w:rsidRPr="001379EA">
        <w:rPr>
          <w:rFonts w:ascii="Times New Roman" w:hAnsi="Times New Roman" w:cs="Times New Roman"/>
          <w:sz w:val="36"/>
          <w:szCs w:val="36"/>
        </w:rPr>
        <w:t>,</w:t>
      </w:r>
      <w:r w:rsidR="003429D1" w:rsidRPr="001379EA">
        <w:rPr>
          <w:rFonts w:ascii="Times New Roman" w:hAnsi="Times New Roman" w:cs="Times New Roman"/>
          <w:sz w:val="36"/>
          <w:szCs w:val="36"/>
        </w:rPr>
        <w:t xml:space="preserve"> </w:t>
      </w:r>
      <w:r w:rsidR="0062404E" w:rsidRPr="001379EA">
        <w:rPr>
          <w:rFonts w:ascii="Times New Roman" w:hAnsi="Times New Roman" w:cs="Times New Roman"/>
          <w:sz w:val="36"/>
          <w:szCs w:val="36"/>
        </w:rPr>
        <w:t>subject to the Rules and Regulations of the Cemetery, the Discipline of the Catholic Church, and the Laws of the Diocese of Toledo, now in force or that may hereafter be adopted regarding burials and funerals</w:t>
      </w:r>
    </w:p>
    <w:p w14:paraId="2DC6538F" w14:textId="4B532A01" w:rsidR="00F0493F" w:rsidRPr="001379EA" w:rsidRDefault="00364808" w:rsidP="00A71C0E">
      <w:pPr>
        <w:pStyle w:val="ListParagraph"/>
        <w:numPr>
          <w:ilvl w:val="0"/>
          <w:numId w:val="22"/>
        </w:numPr>
        <w:jc w:val="left"/>
        <w:rPr>
          <w:rFonts w:ascii="Times New Roman" w:hAnsi="Times New Roman" w:cs="Times New Roman"/>
          <w:sz w:val="36"/>
          <w:szCs w:val="36"/>
        </w:rPr>
      </w:pPr>
      <w:r>
        <w:rPr>
          <w:rFonts w:ascii="Times New Roman" w:hAnsi="Times New Roman" w:cs="Times New Roman"/>
          <w:sz w:val="36"/>
          <w:szCs w:val="36"/>
        </w:rPr>
        <w:t xml:space="preserve">Non-Parishioner (Catholic or Non-Catholic) </w:t>
      </w:r>
      <w:r w:rsidR="002B355C">
        <w:rPr>
          <w:rFonts w:ascii="Times New Roman" w:hAnsi="Times New Roman" w:cs="Times New Roman"/>
          <w:sz w:val="36"/>
          <w:szCs w:val="36"/>
        </w:rPr>
        <w:t xml:space="preserve">is </w:t>
      </w:r>
      <w:r>
        <w:rPr>
          <w:rFonts w:ascii="Times New Roman" w:hAnsi="Times New Roman" w:cs="Times New Roman"/>
          <w:sz w:val="36"/>
          <w:szCs w:val="36"/>
        </w:rPr>
        <w:t xml:space="preserve">eligible </w:t>
      </w:r>
      <w:r w:rsidR="00D51A61">
        <w:rPr>
          <w:rFonts w:ascii="Times New Roman" w:hAnsi="Times New Roman" w:cs="Times New Roman"/>
          <w:sz w:val="36"/>
          <w:szCs w:val="36"/>
        </w:rPr>
        <w:t>to be a lot-holder, or a niche-holder,</w:t>
      </w:r>
      <w:r>
        <w:rPr>
          <w:rFonts w:ascii="Times New Roman" w:hAnsi="Times New Roman" w:cs="Times New Roman"/>
          <w:sz w:val="36"/>
          <w:szCs w:val="36"/>
        </w:rPr>
        <w:t xml:space="preserve"> provided they have an “immediate relative”</w:t>
      </w:r>
      <w:r w:rsidR="009A6CCA">
        <w:rPr>
          <w:rFonts w:ascii="Times New Roman" w:hAnsi="Times New Roman" w:cs="Times New Roman"/>
          <w:sz w:val="36"/>
          <w:szCs w:val="36"/>
        </w:rPr>
        <w:t>,</w:t>
      </w:r>
      <w:r>
        <w:rPr>
          <w:rFonts w:ascii="Times New Roman" w:hAnsi="Times New Roman" w:cs="Times New Roman"/>
          <w:sz w:val="36"/>
          <w:szCs w:val="36"/>
        </w:rPr>
        <w:t xml:space="preserve"> </w:t>
      </w:r>
      <w:r w:rsidR="00B3588D">
        <w:rPr>
          <w:rFonts w:ascii="Times New Roman" w:hAnsi="Times New Roman" w:cs="Times New Roman"/>
          <w:sz w:val="36"/>
          <w:szCs w:val="36"/>
        </w:rPr>
        <w:t>as defined in item (16)(a) of the Cemetery Rules and Regulations</w:t>
      </w:r>
      <w:r w:rsidR="009A6CCA">
        <w:rPr>
          <w:rFonts w:ascii="Times New Roman" w:hAnsi="Times New Roman" w:cs="Times New Roman"/>
          <w:sz w:val="36"/>
          <w:szCs w:val="36"/>
        </w:rPr>
        <w:t>,</w:t>
      </w:r>
      <w:r w:rsidR="00B3588D">
        <w:rPr>
          <w:rFonts w:ascii="Times New Roman" w:hAnsi="Times New Roman" w:cs="Times New Roman"/>
          <w:sz w:val="36"/>
          <w:szCs w:val="36"/>
        </w:rPr>
        <w:t xml:space="preserve"> who is or was a registered </w:t>
      </w:r>
      <w:r w:rsidR="00913CD7">
        <w:rPr>
          <w:rFonts w:ascii="Times New Roman" w:hAnsi="Times New Roman" w:cs="Times New Roman"/>
          <w:sz w:val="36"/>
          <w:szCs w:val="36"/>
        </w:rPr>
        <w:t>p</w:t>
      </w:r>
      <w:r w:rsidR="00B3588D">
        <w:rPr>
          <w:rFonts w:ascii="Times New Roman" w:hAnsi="Times New Roman" w:cs="Times New Roman"/>
          <w:sz w:val="36"/>
          <w:szCs w:val="36"/>
        </w:rPr>
        <w:t xml:space="preserve">arishioner of St. </w:t>
      </w:r>
      <w:r w:rsidR="009A6CCA">
        <w:rPr>
          <w:rFonts w:ascii="Times New Roman" w:hAnsi="Times New Roman" w:cs="Times New Roman"/>
          <w:sz w:val="36"/>
          <w:szCs w:val="36"/>
        </w:rPr>
        <w:t>Michael the Archangel Parish (hereinafter referred to as “Eligible Non-Parishioner”. All other request</w:t>
      </w:r>
      <w:r w:rsidR="009B6569">
        <w:rPr>
          <w:rFonts w:ascii="Times New Roman" w:hAnsi="Times New Roman" w:cs="Times New Roman"/>
          <w:sz w:val="36"/>
          <w:szCs w:val="36"/>
        </w:rPr>
        <w:t>s</w:t>
      </w:r>
      <w:r w:rsidR="009A6CCA">
        <w:rPr>
          <w:rFonts w:ascii="Times New Roman" w:hAnsi="Times New Roman" w:cs="Times New Roman"/>
          <w:sz w:val="36"/>
          <w:szCs w:val="36"/>
        </w:rPr>
        <w:t xml:space="preserve"> </w:t>
      </w:r>
      <w:r w:rsidR="009B6569">
        <w:rPr>
          <w:rFonts w:ascii="Times New Roman" w:hAnsi="Times New Roman" w:cs="Times New Roman"/>
          <w:sz w:val="36"/>
          <w:szCs w:val="36"/>
        </w:rPr>
        <w:t>to be a lot-holder, or a niche-holder,</w:t>
      </w:r>
      <w:r w:rsidR="009A6CCA">
        <w:rPr>
          <w:rFonts w:ascii="Times New Roman" w:hAnsi="Times New Roman" w:cs="Times New Roman"/>
          <w:sz w:val="36"/>
          <w:szCs w:val="36"/>
        </w:rPr>
        <w:t xml:space="preserve"> must be reviewed and approved by the Board of Managers.</w:t>
      </w:r>
      <w:r w:rsidR="00B3588D">
        <w:rPr>
          <w:rFonts w:ascii="Times New Roman" w:hAnsi="Times New Roman" w:cs="Times New Roman"/>
          <w:sz w:val="36"/>
          <w:szCs w:val="36"/>
        </w:rPr>
        <w:t xml:space="preserve"> </w:t>
      </w:r>
      <w:r w:rsidR="009A6CCA">
        <w:rPr>
          <w:rFonts w:ascii="Times New Roman" w:hAnsi="Times New Roman" w:cs="Times New Roman"/>
          <w:sz w:val="36"/>
          <w:szCs w:val="36"/>
        </w:rPr>
        <w:t>Eligible Non-Parishioners</w:t>
      </w:r>
      <w:r w:rsidR="0062404E" w:rsidRPr="001379EA">
        <w:rPr>
          <w:rFonts w:ascii="Times New Roman" w:hAnsi="Times New Roman" w:cs="Times New Roman"/>
          <w:sz w:val="36"/>
          <w:szCs w:val="36"/>
        </w:rPr>
        <w:t xml:space="preserve"> will </w:t>
      </w:r>
      <w:r w:rsidR="003429D1" w:rsidRPr="001379EA">
        <w:rPr>
          <w:rFonts w:ascii="Times New Roman" w:hAnsi="Times New Roman" w:cs="Times New Roman"/>
          <w:sz w:val="36"/>
          <w:szCs w:val="36"/>
        </w:rPr>
        <w:t xml:space="preserve">incur an additional cost for </w:t>
      </w:r>
      <w:r w:rsidR="009A6CCA">
        <w:rPr>
          <w:rFonts w:ascii="Times New Roman" w:hAnsi="Times New Roman" w:cs="Times New Roman"/>
          <w:sz w:val="36"/>
          <w:szCs w:val="36"/>
        </w:rPr>
        <w:t xml:space="preserve">the </w:t>
      </w:r>
      <w:r w:rsidR="009A6CCA">
        <w:rPr>
          <w:rFonts w:ascii="Times New Roman" w:hAnsi="Times New Roman" w:cs="Times New Roman"/>
          <w:sz w:val="36"/>
          <w:szCs w:val="36"/>
        </w:rPr>
        <w:lastRenderedPageBreak/>
        <w:t>purchase of a</w:t>
      </w:r>
      <w:r w:rsidR="009A6CCA" w:rsidRPr="001379EA">
        <w:rPr>
          <w:rFonts w:ascii="Times New Roman" w:hAnsi="Times New Roman" w:cs="Times New Roman"/>
          <w:sz w:val="36"/>
          <w:szCs w:val="36"/>
        </w:rPr>
        <w:t xml:space="preserve"> </w:t>
      </w:r>
      <w:r w:rsidR="003429D1" w:rsidRPr="001379EA">
        <w:rPr>
          <w:rFonts w:ascii="Times New Roman" w:hAnsi="Times New Roman" w:cs="Times New Roman"/>
          <w:sz w:val="36"/>
          <w:szCs w:val="36"/>
        </w:rPr>
        <w:t>grave site</w:t>
      </w:r>
      <w:r w:rsidR="009B6569">
        <w:rPr>
          <w:rFonts w:ascii="Times New Roman" w:hAnsi="Times New Roman" w:cs="Times New Roman"/>
          <w:sz w:val="36"/>
          <w:szCs w:val="36"/>
        </w:rPr>
        <w:t>, or niche,</w:t>
      </w:r>
      <w:r w:rsidR="003429D1" w:rsidRPr="001379EA">
        <w:rPr>
          <w:rFonts w:ascii="Times New Roman" w:hAnsi="Times New Roman" w:cs="Times New Roman"/>
          <w:sz w:val="36"/>
          <w:szCs w:val="36"/>
        </w:rPr>
        <w:t xml:space="preserve"> per the price schedule in </w:t>
      </w:r>
      <w:r w:rsidR="00043A53" w:rsidRPr="001379EA">
        <w:rPr>
          <w:rFonts w:ascii="Times New Roman" w:hAnsi="Times New Roman" w:cs="Times New Roman"/>
          <w:sz w:val="36"/>
          <w:szCs w:val="36"/>
        </w:rPr>
        <w:t>e</w:t>
      </w:r>
      <w:r w:rsidR="003429D1" w:rsidRPr="001379EA">
        <w:rPr>
          <w:rFonts w:ascii="Times New Roman" w:hAnsi="Times New Roman" w:cs="Times New Roman"/>
          <w:sz w:val="36"/>
          <w:szCs w:val="36"/>
        </w:rPr>
        <w:t xml:space="preserve">ffect at the time of </w:t>
      </w:r>
      <w:r w:rsidR="009A6CCA">
        <w:rPr>
          <w:rFonts w:ascii="Times New Roman" w:hAnsi="Times New Roman" w:cs="Times New Roman"/>
          <w:sz w:val="36"/>
          <w:szCs w:val="36"/>
        </w:rPr>
        <w:t xml:space="preserve">their </w:t>
      </w:r>
      <w:r w:rsidR="003429D1" w:rsidRPr="001379EA">
        <w:rPr>
          <w:rFonts w:ascii="Times New Roman" w:hAnsi="Times New Roman" w:cs="Times New Roman"/>
          <w:sz w:val="36"/>
          <w:szCs w:val="36"/>
        </w:rPr>
        <w:t>purchase</w:t>
      </w:r>
    </w:p>
    <w:p w14:paraId="2C805683" w14:textId="77777777" w:rsidR="00F0493F" w:rsidRPr="001379EA" w:rsidRDefault="00F0493F" w:rsidP="00F0493F">
      <w:pPr>
        <w:jc w:val="left"/>
        <w:rPr>
          <w:rFonts w:ascii="Times New Roman" w:hAnsi="Times New Roman" w:cs="Times New Roman"/>
          <w:sz w:val="24"/>
          <w:szCs w:val="36"/>
        </w:rPr>
      </w:pPr>
    </w:p>
    <w:p w14:paraId="5283B6F5" w14:textId="72E56511" w:rsidR="00F0493F" w:rsidRPr="001379EA" w:rsidRDefault="00F0493F" w:rsidP="00F0493F">
      <w:pPr>
        <w:jc w:val="left"/>
        <w:rPr>
          <w:rFonts w:ascii="Times New Roman" w:hAnsi="Times New Roman" w:cs="Times New Roman"/>
          <w:sz w:val="36"/>
          <w:szCs w:val="36"/>
        </w:rPr>
      </w:pPr>
      <w:r w:rsidRPr="001379EA">
        <w:rPr>
          <w:rFonts w:ascii="Times New Roman" w:hAnsi="Times New Roman" w:cs="Times New Roman"/>
          <w:sz w:val="36"/>
          <w:szCs w:val="36"/>
        </w:rPr>
        <w:t xml:space="preserve">11)  </w:t>
      </w:r>
      <w:r w:rsidR="000A45D8" w:rsidRPr="001379EA">
        <w:rPr>
          <w:rFonts w:ascii="Times New Roman" w:hAnsi="Times New Roman" w:cs="Times New Roman"/>
          <w:sz w:val="36"/>
          <w:szCs w:val="36"/>
        </w:rPr>
        <w:t>Upon death of lot</w:t>
      </w:r>
      <w:r w:rsidR="00B63FB9" w:rsidRPr="001379EA">
        <w:rPr>
          <w:rFonts w:ascii="Times New Roman" w:hAnsi="Times New Roman" w:cs="Times New Roman"/>
          <w:sz w:val="36"/>
          <w:szCs w:val="36"/>
        </w:rPr>
        <w:t>-</w:t>
      </w:r>
      <w:r w:rsidR="0024394A" w:rsidRPr="001379EA">
        <w:rPr>
          <w:rFonts w:ascii="Times New Roman" w:hAnsi="Times New Roman" w:cs="Times New Roman"/>
          <w:sz w:val="36"/>
          <w:szCs w:val="36"/>
        </w:rPr>
        <w:t>holder</w:t>
      </w:r>
      <w:r w:rsidR="009B6569">
        <w:rPr>
          <w:rFonts w:ascii="Times New Roman" w:hAnsi="Times New Roman" w:cs="Times New Roman"/>
          <w:sz w:val="36"/>
          <w:szCs w:val="36"/>
        </w:rPr>
        <w:t xml:space="preserve"> or niche-holder</w:t>
      </w:r>
    </w:p>
    <w:p w14:paraId="220EA6E7" w14:textId="07A86BF1" w:rsidR="000A45D8" w:rsidRPr="001379EA" w:rsidRDefault="000A45D8" w:rsidP="00A71C0E">
      <w:pPr>
        <w:pStyle w:val="ListParagraph"/>
        <w:numPr>
          <w:ilvl w:val="0"/>
          <w:numId w:val="23"/>
        </w:numPr>
        <w:jc w:val="left"/>
        <w:rPr>
          <w:rFonts w:ascii="Times New Roman" w:hAnsi="Times New Roman" w:cs="Times New Roman"/>
          <w:sz w:val="36"/>
          <w:szCs w:val="36"/>
        </w:rPr>
      </w:pPr>
      <w:r w:rsidRPr="001379EA">
        <w:rPr>
          <w:rFonts w:ascii="Times New Roman" w:hAnsi="Times New Roman" w:cs="Times New Roman"/>
          <w:sz w:val="36"/>
          <w:szCs w:val="36"/>
        </w:rPr>
        <w:t>Rights pass to whosoever shall be entitled, in a lawful manner, to hold such lot</w:t>
      </w:r>
      <w:r w:rsidR="009B6569">
        <w:rPr>
          <w:rFonts w:ascii="Times New Roman" w:hAnsi="Times New Roman" w:cs="Times New Roman"/>
          <w:sz w:val="36"/>
          <w:szCs w:val="36"/>
        </w:rPr>
        <w:t xml:space="preserve"> or niche</w:t>
      </w:r>
    </w:p>
    <w:p w14:paraId="2725B3DA" w14:textId="77777777" w:rsidR="000A45D8" w:rsidRPr="001379EA" w:rsidRDefault="000A45D8" w:rsidP="001379EA">
      <w:pPr>
        <w:pStyle w:val="ListParagraph"/>
        <w:numPr>
          <w:ilvl w:val="0"/>
          <w:numId w:val="23"/>
        </w:numPr>
        <w:jc w:val="left"/>
        <w:rPr>
          <w:rFonts w:ascii="Times New Roman" w:hAnsi="Times New Roman" w:cs="Times New Roman"/>
          <w:sz w:val="36"/>
          <w:szCs w:val="36"/>
        </w:rPr>
      </w:pPr>
      <w:r w:rsidRPr="001379EA">
        <w:rPr>
          <w:rFonts w:ascii="Times New Roman" w:hAnsi="Times New Roman" w:cs="Times New Roman"/>
          <w:sz w:val="36"/>
          <w:szCs w:val="36"/>
        </w:rPr>
        <w:t>If several persons are equally entitled to such rights, consent of each (in writing)</w:t>
      </w:r>
      <w:r w:rsidR="001379EA">
        <w:rPr>
          <w:rFonts w:ascii="Times New Roman" w:hAnsi="Times New Roman" w:cs="Times New Roman"/>
          <w:sz w:val="36"/>
          <w:szCs w:val="36"/>
        </w:rPr>
        <w:t xml:space="preserve"> </w:t>
      </w:r>
      <w:r w:rsidR="00B032E3" w:rsidRPr="001379EA">
        <w:rPr>
          <w:rFonts w:ascii="Times New Roman" w:hAnsi="Times New Roman" w:cs="Times New Roman"/>
          <w:sz w:val="36"/>
          <w:szCs w:val="36"/>
        </w:rPr>
        <w:t>m</w:t>
      </w:r>
      <w:r w:rsidRPr="001379EA">
        <w:rPr>
          <w:rFonts w:ascii="Times New Roman" w:hAnsi="Times New Roman" w:cs="Times New Roman"/>
          <w:sz w:val="36"/>
          <w:szCs w:val="36"/>
        </w:rPr>
        <w:t>ust be obtained before any further transfer of rights will be permitted</w:t>
      </w:r>
    </w:p>
    <w:p w14:paraId="6C71740E" w14:textId="77777777" w:rsidR="000A45D8" w:rsidRDefault="000A45D8" w:rsidP="00F0493F">
      <w:pPr>
        <w:jc w:val="left"/>
        <w:rPr>
          <w:rFonts w:ascii="Times New Roman" w:hAnsi="Times New Roman" w:cs="Times New Roman"/>
          <w:sz w:val="24"/>
          <w:szCs w:val="36"/>
        </w:rPr>
      </w:pPr>
    </w:p>
    <w:p w14:paraId="577E3053" w14:textId="77777777" w:rsidR="001379EA" w:rsidRDefault="001379EA" w:rsidP="00F0493F">
      <w:pPr>
        <w:jc w:val="left"/>
        <w:rPr>
          <w:rFonts w:ascii="Times New Roman" w:hAnsi="Times New Roman" w:cs="Times New Roman"/>
          <w:sz w:val="24"/>
          <w:szCs w:val="36"/>
        </w:rPr>
      </w:pPr>
    </w:p>
    <w:p w14:paraId="1F10C815" w14:textId="77777777" w:rsidR="001379EA" w:rsidRDefault="001379EA" w:rsidP="00F0493F">
      <w:pPr>
        <w:jc w:val="left"/>
        <w:rPr>
          <w:rFonts w:ascii="Times New Roman" w:hAnsi="Times New Roman" w:cs="Times New Roman"/>
          <w:sz w:val="24"/>
          <w:szCs w:val="36"/>
        </w:rPr>
      </w:pPr>
    </w:p>
    <w:p w14:paraId="61D87EA1" w14:textId="77777777" w:rsidR="001379EA" w:rsidRPr="001379EA" w:rsidRDefault="001379EA" w:rsidP="00F0493F">
      <w:pPr>
        <w:jc w:val="left"/>
        <w:rPr>
          <w:rFonts w:ascii="Times New Roman" w:hAnsi="Times New Roman" w:cs="Times New Roman"/>
          <w:sz w:val="24"/>
          <w:szCs w:val="36"/>
        </w:rPr>
      </w:pPr>
    </w:p>
    <w:p w14:paraId="497EDEBF" w14:textId="77777777" w:rsidR="000A45D8" w:rsidRPr="00F861CC" w:rsidRDefault="000A45D8" w:rsidP="00F0493F">
      <w:pPr>
        <w:jc w:val="left"/>
        <w:rPr>
          <w:rFonts w:ascii="Times New Roman" w:hAnsi="Times New Roman" w:cs="Times New Roman"/>
          <w:sz w:val="36"/>
          <w:szCs w:val="36"/>
        </w:rPr>
      </w:pPr>
      <w:r w:rsidRPr="00F861CC">
        <w:rPr>
          <w:rFonts w:ascii="Times New Roman" w:hAnsi="Times New Roman" w:cs="Times New Roman"/>
          <w:sz w:val="36"/>
          <w:szCs w:val="36"/>
        </w:rPr>
        <w:t>12)</w:t>
      </w:r>
      <w:r w:rsidRPr="001379EA">
        <w:rPr>
          <w:rFonts w:ascii="Times New Roman" w:hAnsi="Times New Roman" w:cs="Times New Roman"/>
          <w:sz w:val="36"/>
          <w:szCs w:val="36"/>
        </w:rPr>
        <w:t xml:space="preserve">  </w:t>
      </w:r>
      <w:r w:rsidRPr="00F861CC">
        <w:rPr>
          <w:rFonts w:ascii="Times New Roman" w:hAnsi="Times New Roman" w:cs="Times New Roman"/>
          <w:sz w:val="36"/>
          <w:szCs w:val="36"/>
        </w:rPr>
        <w:t>Monument and headstone</w:t>
      </w:r>
    </w:p>
    <w:p w14:paraId="0EF04493" w14:textId="4D8FB278" w:rsidR="003C493F" w:rsidRPr="00C0332E" w:rsidRDefault="009501CE" w:rsidP="001379EA">
      <w:pPr>
        <w:pStyle w:val="ListParagraph"/>
        <w:numPr>
          <w:ilvl w:val="0"/>
          <w:numId w:val="24"/>
        </w:numPr>
        <w:jc w:val="left"/>
        <w:rPr>
          <w:rFonts w:ascii="Times New Roman" w:hAnsi="Times New Roman" w:cs="Times New Roman"/>
          <w:i/>
          <w:sz w:val="36"/>
          <w:szCs w:val="36"/>
          <w:u w:val="single"/>
        </w:rPr>
      </w:pPr>
      <w:r w:rsidRPr="00C0332E">
        <w:rPr>
          <w:rFonts w:ascii="Times New Roman" w:hAnsi="Times New Roman" w:cs="Times New Roman"/>
          <w:i/>
          <w:sz w:val="36"/>
          <w:szCs w:val="36"/>
          <w:u w:val="single"/>
        </w:rPr>
        <w:t>All monument and headstone designs are subject to approval of the Board of Managers</w:t>
      </w:r>
      <w:r w:rsidR="00C86B41" w:rsidRPr="00C0332E">
        <w:rPr>
          <w:rFonts w:ascii="Times New Roman" w:hAnsi="Times New Roman" w:cs="Times New Roman"/>
          <w:i/>
          <w:sz w:val="36"/>
          <w:szCs w:val="36"/>
          <w:u w:val="single"/>
        </w:rPr>
        <w:t>.</w:t>
      </w:r>
      <w:r w:rsidR="003C493F" w:rsidRPr="00C0332E">
        <w:rPr>
          <w:rFonts w:ascii="Times New Roman" w:hAnsi="Times New Roman" w:cs="Times New Roman"/>
          <w:i/>
          <w:sz w:val="36"/>
          <w:szCs w:val="36"/>
          <w:u w:val="single"/>
        </w:rPr>
        <w:t xml:space="preserve"> </w:t>
      </w:r>
    </w:p>
    <w:p w14:paraId="7A693B11" w14:textId="56ED69C5" w:rsidR="003C493F" w:rsidRPr="00C0332E" w:rsidRDefault="003C493F" w:rsidP="001379EA">
      <w:pPr>
        <w:pStyle w:val="ListParagraph"/>
        <w:numPr>
          <w:ilvl w:val="0"/>
          <w:numId w:val="24"/>
        </w:numPr>
        <w:jc w:val="left"/>
        <w:rPr>
          <w:rFonts w:ascii="Times New Roman" w:hAnsi="Times New Roman" w:cs="Times New Roman"/>
          <w:i/>
          <w:sz w:val="36"/>
          <w:szCs w:val="36"/>
          <w:u w:val="single"/>
        </w:rPr>
      </w:pPr>
      <w:r w:rsidRPr="00C0332E">
        <w:rPr>
          <w:rFonts w:ascii="Times New Roman" w:hAnsi="Times New Roman" w:cs="Times New Roman"/>
          <w:i/>
          <w:sz w:val="36"/>
          <w:szCs w:val="36"/>
          <w:u w:val="single"/>
        </w:rPr>
        <w:t>The main guideline for the design of all monuments is that at a minimum, they must have a religious symbol that is easily seen and is consistent with the Catholic religion.</w:t>
      </w:r>
    </w:p>
    <w:p w14:paraId="23A3C324" w14:textId="77777777" w:rsidR="00A06581" w:rsidRPr="00C0332E" w:rsidRDefault="00A06581" w:rsidP="00A06581">
      <w:pPr>
        <w:pStyle w:val="ListParagraph"/>
        <w:numPr>
          <w:ilvl w:val="0"/>
          <w:numId w:val="24"/>
        </w:numPr>
        <w:jc w:val="both"/>
        <w:rPr>
          <w:rFonts w:ascii="Times New Roman" w:hAnsi="Times New Roman" w:cs="Times New Roman"/>
          <w:sz w:val="36"/>
          <w:szCs w:val="36"/>
        </w:rPr>
      </w:pPr>
      <w:r w:rsidRPr="00C0332E">
        <w:rPr>
          <w:rFonts w:ascii="Times New Roman" w:hAnsi="Times New Roman" w:cs="Times New Roman"/>
          <w:i/>
          <w:sz w:val="36"/>
          <w:szCs w:val="36"/>
          <w:u w:val="single"/>
        </w:rPr>
        <w:t>The vendor responsible for the design of the monument needs to mail, email or fax a copy of the design to St. Michael for approval using one of the following methods:</w:t>
      </w:r>
    </w:p>
    <w:p w14:paraId="5C820E20" w14:textId="77777777" w:rsidR="00A06581" w:rsidRPr="00C0332E" w:rsidRDefault="00A06581" w:rsidP="00C0332E">
      <w:pPr>
        <w:pStyle w:val="ListParagraph"/>
        <w:jc w:val="both"/>
        <w:rPr>
          <w:rFonts w:ascii="Times New Roman" w:hAnsi="Times New Roman" w:cs="Times New Roman"/>
          <w:sz w:val="20"/>
          <w:szCs w:val="20"/>
        </w:rPr>
      </w:pPr>
    </w:p>
    <w:p w14:paraId="0464B77F" w14:textId="77777777" w:rsidR="00A06581" w:rsidRPr="00C0332E" w:rsidRDefault="00A06581" w:rsidP="00C0332E">
      <w:pPr>
        <w:pStyle w:val="ListParagraph"/>
        <w:jc w:val="both"/>
        <w:rPr>
          <w:rFonts w:ascii="Times New Roman" w:hAnsi="Times New Roman" w:cs="Times New Roman"/>
          <w:b/>
          <w:sz w:val="28"/>
          <w:szCs w:val="28"/>
        </w:rPr>
      </w:pPr>
      <w:r w:rsidRPr="00C0332E">
        <w:rPr>
          <w:rFonts w:ascii="Times New Roman" w:hAnsi="Times New Roman" w:cs="Times New Roman"/>
          <w:sz w:val="20"/>
          <w:szCs w:val="20"/>
        </w:rPr>
        <w:tab/>
      </w:r>
      <w:r w:rsidRPr="00C0332E">
        <w:rPr>
          <w:rFonts w:ascii="Times New Roman" w:hAnsi="Times New Roman" w:cs="Times New Roman"/>
          <w:b/>
          <w:sz w:val="28"/>
          <w:szCs w:val="28"/>
        </w:rPr>
        <w:t>Mail – St. Michael Cemetery, 750 Bright Road, Findlay, OH 45840</w:t>
      </w:r>
    </w:p>
    <w:p w14:paraId="26E03CC2" w14:textId="3122D6FC" w:rsidR="00A06581" w:rsidRPr="00C0332E" w:rsidRDefault="00A06581" w:rsidP="00C0332E">
      <w:pPr>
        <w:pStyle w:val="ListParagraph"/>
        <w:jc w:val="both"/>
        <w:rPr>
          <w:rFonts w:ascii="Times New Roman" w:hAnsi="Times New Roman" w:cs="Times New Roman"/>
          <w:b/>
          <w:sz w:val="28"/>
          <w:szCs w:val="28"/>
        </w:rPr>
      </w:pPr>
      <w:r w:rsidRPr="00C0332E">
        <w:rPr>
          <w:rFonts w:ascii="Times New Roman" w:hAnsi="Times New Roman" w:cs="Times New Roman"/>
          <w:b/>
          <w:sz w:val="28"/>
          <w:szCs w:val="28"/>
        </w:rPr>
        <w:tab/>
        <w:t xml:space="preserve">Email – </w:t>
      </w:r>
      <w:hyperlink r:id="rId14" w:history="1">
        <w:r w:rsidR="00A21107" w:rsidRPr="00C0332E">
          <w:rPr>
            <w:rStyle w:val="Hyperlink"/>
            <w:rFonts w:ascii="Times New Roman" w:hAnsi="Times New Roman" w:cs="Times New Roman"/>
            <w:b/>
            <w:sz w:val="28"/>
            <w:szCs w:val="28"/>
          </w:rPr>
          <w:t>d</w:t>
        </w:r>
        <w:r w:rsidR="00A21107">
          <w:rPr>
            <w:rStyle w:val="Hyperlink"/>
            <w:rFonts w:ascii="Times New Roman" w:hAnsi="Times New Roman" w:cs="Times New Roman"/>
            <w:b/>
            <w:sz w:val="28"/>
            <w:szCs w:val="28"/>
          </w:rPr>
          <w:t>zoll</w:t>
        </w:r>
        <w:r w:rsidR="00A21107" w:rsidRPr="00C0332E">
          <w:rPr>
            <w:rStyle w:val="Hyperlink"/>
            <w:rFonts w:ascii="Times New Roman" w:hAnsi="Times New Roman" w:cs="Times New Roman"/>
            <w:b/>
            <w:sz w:val="28"/>
            <w:szCs w:val="28"/>
          </w:rPr>
          <w:t>@findlaystmichael.org</w:t>
        </w:r>
      </w:hyperlink>
    </w:p>
    <w:p w14:paraId="6CFF927D" w14:textId="1A56BC1B" w:rsidR="00A06581" w:rsidRPr="00F861CC" w:rsidRDefault="00A06581" w:rsidP="00C0332E">
      <w:pPr>
        <w:pStyle w:val="ListParagraph"/>
        <w:jc w:val="both"/>
        <w:rPr>
          <w:rFonts w:ascii="Times New Roman" w:hAnsi="Times New Roman" w:cs="Times New Roman"/>
          <w:b/>
          <w:sz w:val="28"/>
          <w:szCs w:val="28"/>
        </w:rPr>
      </w:pPr>
      <w:r w:rsidRPr="00C0332E">
        <w:rPr>
          <w:rFonts w:ascii="Times New Roman" w:hAnsi="Times New Roman" w:cs="Times New Roman"/>
          <w:b/>
          <w:sz w:val="28"/>
          <w:szCs w:val="28"/>
        </w:rPr>
        <w:tab/>
        <w:t>Fax – 419-422-2602 (Attention St. Michael Cemetery)</w:t>
      </w:r>
    </w:p>
    <w:p w14:paraId="0C7B1E65" w14:textId="6A49C036" w:rsidR="0027672F" w:rsidRPr="00C0332E" w:rsidRDefault="0027672F" w:rsidP="00C0332E">
      <w:pPr>
        <w:pStyle w:val="ListParagraph"/>
        <w:jc w:val="both"/>
        <w:rPr>
          <w:rFonts w:ascii="Times New Roman" w:hAnsi="Times New Roman" w:cs="Times New Roman"/>
          <w:sz w:val="28"/>
          <w:szCs w:val="28"/>
        </w:rPr>
      </w:pPr>
    </w:p>
    <w:p w14:paraId="2A5FC850" w14:textId="37945FBB" w:rsidR="0027672F" w:rsidRPr="00C0332E" w:rsidRDefault="0027672F" w:rsidP="00C0332E">
      <w:pPr>
        <w:pStyle w:val="ListParagraph"/>
        <w:jc w:val="both"/>
        <w:rPr>
          <w:rFonts w:ascii="Times New Roman" w:hAnsi="Times New Roman" w:cs="Times New Roman"/>
          <w:i/>
          <w:sz w:val="36"/>
          <w:szCs w:val="36"/>
          <w:u w:val="single"/>
        </w:rPr>
      </w:pPr>
      <w:r w:rsidRPr="00C0332E">
        <w:rPr>
          <w:rFonts w:ascii="Times New Roman" w:hAnsi="Times New Roman" w:cs="Times New Roman"/>
          <w:i/>
          <w:sz w:val="36"/>
          <w:szCs w:val="36"/>
          <w:u w:val="single"/>
        </w:rPr>
        <w:t>Upon receipt of the design, a review will take place and a representative of St. Michael’s Cemetery will respond with an approval or indication of required changes.</w:t>
      </w:r>
    </w:p>
    <w:p w14:paraId="233433AF" w14:textId="419824C9" w:rsidR="000A45D8" w:rsidRPr="00C41384" w:rsidRDefault="009501CE" w:rsidP="001379EA">
      <w:pPr>
        <w:pStyle w:val="ListParagraph"/>
        <w:numPr>
          <w:ilvl w:val="0"/>
          <w:numId w:val="24"/>
        </w:numPr>
        <w:jc w:val="left"/>
        <w:rPr>
          <w:rFonts w:ascii="Times New Roman" w:hAnsi="Times New Roman" w:cs="Times New Roman"/>
          <w:sz w:val="36"/>
          <w:szCs w:val="36"/>
        </w:rPr>
      </w:pPr>
      <w:r w:rsidRPr="00F861CC">
        <w:rPr>
          <w:rFonts w:ascii="Times New Roman" w:hAnsi="Times New Roman" w:cs="Times New Roman"/>
          <w:sz w:val="36"/>
          <w:szCs w:val="36"/>
        </w:rPr>
        <w:t xml:space="preserve">Any monument or headstone installed without </w:t>
      </w:r>
      <w:r w:rsidR="0027672F" w:rsidRPr="00F861CC">
        <w:rPr>
          <w:rFonts w:ascii="Times New Roman" w:hAnsi="Times New Roman" w:cs="Times New Roman"/>
          <w:sz w:val="36"/>
          <w:szCs w:val="36"/>
        </w:rPr>
        <w:t>approval of the Board of Managers</w:t>
      </w:r>
      <w:r w:rsidRPr="00F861CC">
        <w:rPr>
          <w:rFonts w:ascii="Times New Roman" w:hAnsi="Times New Roman" w:cs="Times New Roman"/>
          <w:sz w:val="36"/>
          <w:szCs w:val="36"/>
        </w:rPr>
        <w:t xml:space="preserve"> may result in the </w:t>
      </w:r>
      <w:r w:rsidR="001E34E9" w:rsidRPr="00F861CC">
        <w:rPr>
          <w:rFonts w:ascii="Times New Roman" w:hAnsi="Times New Roman" w:cs="Times New Roman"/>
          <w:sz w:val="36"/>
          <w:szCs w:val="36"/>
        </w:rPr>
        <w:t>lot</w:t>
      </w:r>
      <w:r w:rsidR="001E34E9">
        <w:rPr>
          <w:rFonts w:ascii="Times New Roman" w:hAnsi="Times New Roman" w:cs="Times New Roman"/>
          <w:sz w:val="36"/>
          <w:szCs w:val="36"/>
        </w:rPr>
        <w:t>-</w:t>
      </w:r>
      <w:r w:rsidR="0027672F" w:rsidRPr="00F861CC">
        <w:rPr>
          <w:rFonts w:ascii="Times New Roman" w:hAnsi="Times New Roman" w:cs="Times New Roman"/>
          <w:sz w:val="36"/>
          <w:szCs w:val="36"/>
        </w:rPr>
        <w:t xml:space="preserve">holder or their representative </w:t>
      </w:r>
      <w:r w:rsidRPr="00C41384">
        <w:rPr>
          <w:rFonts w:ascii="Times New Roman" w:hAnsi="Times New Roman" w:cs="Times New Roman"/>
          <w:sz w:val="36"/>
          <w:szCs w:val="36"/>
        </w:rPr>
        <w:t xml:space="preserve">incurring all expenses associated with the Board of Manager’s requested modifications to the monument or headstone after its installation, including any required removal or replacement. </w:t>
      </w:r>
    </w:p>
    <w:p w14:paraId="24AF8270" w14:textId="209E5D1D" w:rsidR="000A45D8" w:rsidRPr="00F861CC" w:rsidRDefault="00545C44" w:rsidP="00D372C7">
      <w:pPr>
        <w:pStyle w:val="ListParagraph"/>
        <w:numPr>
          <w:ilvl w:val="0"/>
          <w:numId w:val="24"/>
        </w:numPr>
        <w:jc w:val="left"/>
        <w:rPr>
          <w:rFonts w:ascii="Times New Roman" w:hAnsi="Times New Roman" w:cs="Times New Roman"/>
          <w:sz w:val="36"/>
          <w:szCs w:val="36"/>
        </w:rPr>
      </w:pPr>
      <w:r w:rsidRPr="00F861CC">
        <w:rPr>
          <w:rFonts w:ascii="Times New Roman" w:hAnsi="Times New Roman" w:cs="Times New Roman"/>
          <w:sz w:val="36"/>
          <w:szCs w:val="36"/>
        </w:rPr>
        <w:t xml:space="preserve">Monuments and headstones must be placed at the head of lot </w:t>
      </w:r>
      <w:r w:rsidR="00346131" w:rsidRPr="00F861CC">
        <w:rPr>
          <w:rFonts w:ascii="Times New Roman" w:hAnsi="Times New Roman" w:cs="Times New Roman"/>
          <w:sz w:val="36"/>
          <w:szCs w:val="36"/>
        </w:rPr>
        <w:t>only and</w:t>
      </w:r>
      <w:r w:rsidRPr="00F861CC">
        <w:rPr>
          <w:rFonts w:ascii="Times New Roman" w:hAnsi="Times New Roman" w:cs="Times New Roman"/>
          <w:sz w:val="36"/>
          <w:szCs w:val="36"/>
        </w:rPr>
        <w:t xml:space="preserve"> must not extend </w:t>
      </w:r>
      <w:r w:rsidR="00817620">
        <w:rPr>
          <w:rFonts w:ascii="Times New Roman" w:hAnsi="Times New Roman" w:cs="Times New Roman"/>
          <w:sz w:val="36"/>
          <w:szCs w:val="36"/>
        </w:rPr>
        <w:t xml:space="preserve">beyond </w:t>
      </w:r>
      <w:r w:rsidRPr="00F861CC">
        <w:rPr>
          <w:rFonts w:ascii="Times New Roman" w:hAnsi="Times New Roman" w:cs="Times New Roman"/>
          <w:sz w:val="36"/>
          <w:szCs w:val="36"/>
        </w:rPr>
        <w:t>the size of the lot holder’s graves for a given plot assignment.</w:t>
      </w:r>
    </w:p>
    <w:p w14:paraId="7C2BCF90" w14:textId="77777777" w:rsidR="000A45D8" w:rsidRPr="00F861CC" w:rsidRDefault="000A45D8" w:rsidP="00FC1923">
      <w:pPr>
        <w:pStyle w:val="ListParagraph"/>
        <w:numPr>
          <w:ilvl w:val="0"/>
          <w:numId w:val="24"/>
        </w:numPr>
        <w:jc w:val="left"/>
        <w:rPr>
          <w:rFonts w:ascii="Times New Roman" w:hAnsi="Times New Roman" w:cs="Times New Roman"/>
          <w:sz w:val="36"/>
          <w:szCs w:val="36"/>
        </w:rPr>
      </w:pPr>
      <w:r w:rsidRPr="00F861CC">
        <w:rPr>
          <w:rFonts w:ascii="Times New Roman" w:hAnsi="Times New Roman" w:cs="Times New Roman"/>
          <w:sz w:val="36"/>
          <w:szCs w:val="36"/>
        </w:rPr>
        <w:lastRenderedPageBreak/>
        <w:t>Must be placed on foundation installed by the Board of Managers</w:t>
      </w:r>
    </w:p>
    <w:p w14:paraId="37C6AF17" w14:textId="16EEC426" w:rsidR="00894AAE" w:rsidRPr="00C41384" w:rsidRDefault="00894AAE" w:rsidP="00FC1923">
      <w:pPr>
        <w:pStyle w:val="ListParagraph"/>
        <w:numPr>
          <w:ilvl w:val="0"/>
          <w:numId w:val="24"/>
        </w:numPr>
        <w:jc w:val="left"/>
        <w:rPr>
          <w:rFonts w:ascii="Times New Roman" w:hAnsi="Times New Roman" w:cs="Times New Roman"/>
          <w:sz w:val="36"/>
          <w:szCs w:val="36"/>
        </w:rPr>
      </w:pPr>
      <w:r w:rsidRPr="00F861CC">
        <w:rPr>
          <w:rFonts w:ascii="Times New Roman" w:hAnsi="Times New Roman" w:cs="Times New Roman"/>
          <w:sz w:val="36"/>
          <w:szCs w:val="36"/>
        </w:rPr>
        <w:t xml:space="preserve">Any marker outside the monument or headstone must be flush with the ground and not impede </w:t>
      </w:r>
      <w:r w:rsidR="00C41384" w:rsidRPr="00F861CC">
        <w:rPr>
          <w:rFonts w:ascii="Times New Roman" w:hAnsi="Times New Roman" w:cs="Times New Roman"/>
          <w:sz w:val="36"/>
          <w:szCs w:val="36"/>
        </w:rPr>
        <w:t>mo</w:t>
      </w:r>
      <w:r w:rsidR="00C41384">
        <w:rPr>
          <w:rFonts w:ascii="Times New Roman" w:hAnsi="Times New Roman" w:cs="Times New Roman"/>
          <w:sz w:val="36"/>
          <w:szCs w:val="36"/>
        </w:rPr>
        <w:t>w</w:t>
      </w:r>
      <w:r w:rsidR="00C41384" w:rsidRPr="00C41384">
        <w:rPr>
          <w:rFonts w:ascii="Times New Roman" w:hAnsi="Times New Roman" w:cs="Times New Roman"/>
          <w:sz w:val="36"/>
          <w:szCs w:val="36"/>
        </w:rPr>
        <w:t xml:space="preserve">ing </w:t>
      </w:r>
      <w:r w:rsidRPr="00C41384">
        <w:rPr>
          <w:rFonts w:ascii="Times New Roman" w:hAnsi="Times New Roman" w:cs="Times New Roman"/>
          <w:sz w:val="36"/>
          <w:szCs w:val="36"/>
        </w:rPr>
        <w:t>or continual movement of vehicles.</w:t>
      </w:r>
    </w:p>
    <w:p w14:paraId="31941C95" w14:textId="0AFBF4CA" w:rsidR="00D06BC7" w:rsidRPr="00C41384" w:rsidRDefault="00386F8E" w:rsidP="00FC1923">
      <w:pPr>
        <w:pStyle w:val="ListParagraph"/>
        <w:numPr>
          <w:ilvl w:val="0"/>
          <w:numId w:val="24"/>
        </w:numPr>
        <w:jc w:val="left"/>
        <w:rPr>
          <w:rFonts w:ascii="Times New Roman" w:hAnsi="Times New Roman" w:cs="Times New Roman"/>
          <w:sz w:val="36"/>
          <w:szCs w:val="36"/>
        </w:rPr>
      </w:pPr>
      <w:r w:rsidRPr="00C41384">
        <w:rPr>
          <w:rFonts w:ascii="Times New Roman" w:hAnsi="Times New Roman" w:cs="Times New Roman"/>
          <w:sz w:val="36"/>
          <w:szCs w:val="36"/>
        </w:rPr>
        <w:t xml:space="preserve">The lot-holder </w:t>
      </w:r>
      <w:r w:rsidR="00C41384">
        <w:rPr>
          <w:rFonts w:ascii="Times New Roman" w:hAnsi="Times New Roman" w:cs="Times New Roman"/>
          <w:sz w:val="36"/>
          <w:szCs w:val="36"/>
        </w:rPr>
        <w:t xml:space="preserve">or their representative </w:t>
      </w:r>
      <w:r w:rsidRPr="00C41384">
        <w:rPr>
          <w:rFonts w:ascii="Times New Roman" w:hAnsi="Times New Roman" w:cs="Times New Roman"/>
          <w:sz w:val="36"/>
          <w:szCs w:val="36"/>
        </w:rPr>
        <w:t>is financially responsible for any damages to monuments or headstones for all reasons except where such damage was caused by equipment usage for the operation of the cemetery.</w:t>
      </w:r>
    </w:p>
    <w:p w14:paraId="64585BA0" w14:textId="77777777" w:rsidR="00D06BC7" w:rsidRPr="001379EA" w:rsidRDefault="00D06BC7" w:rsidP="002714DE">
      <w:pPr>
        <w:pStyle w:val="ListParagraph"/>
        <w:jc w:val="left"/>
        <w:rPr>
          <w:rFonts w:ascii="Times New Roman" w:hAnsi="Times New Roman" w:cs="Times New Roman"/>
          <w:sz w:val="36"/>
          <w:szCs w:val="36"/>
        </w:rPr>
      </w:pPr>
    </w:p>
    <w:p w14:paraId="5C37CEDC" w14:textId="27042050" w:rsidR="000A45D8" w:rsidRPr="002714DE" w:rsidRDefault="00017CB6" w:rsidP="00F0493F">
      <w:pPr>
        <w:jc w:val="left"/>
        <w:rPr>
          <w:rFonts w:ascii="Times New Roman" w:hAnsi="Times New Roman" w:cs="Times New Roman"/>
          <w:b/>
          <w:sz w:val="36"/>
          <w:szCs w:val="36"/>
        </w:rPr>
      </w:pPr>
      <w:r w:rsidRPr="002714DE">
        <w:rPr>
          <w:rFonts w:ascii="Times New Roman" w:hAnsi="Times New Roman" w:cs="Times New Roman"/>
          <w:b/>
          <w:sz w:val="36"/>
          <w:szCs w:val="36"/>
        </w:rPr>
        <w:t>NOTE: IN ANY EVENT, ANY MONUMENT</w:t>
      </w:r>
      <w:r w:rsidR="00D06BC7" w:rsidRPr="002714DE">
        <w:rPr>
          <w:rFonts w:ascii="Times New Roman" w:hAnsi="Times New Roman" w:cs="Times New Roman"/>
          <w:b/>
          <w:sz w:val="36"/>
          <w:szCs w:val="36"/>
        </w:rPr>
        <w:t xml:space="preserve"> OR HEADSTONE THAT IS DEEMED BY THE BOARD OF MANAGERS TO BE INAPPROPRIATE SHALL BE REMOVED BY THE BOARD OF MANAGERS WITH ANY RESULTING EXPENSES CHARGED TO THE LOT HOLDER OR THEIR REPRESENTATIVE.</w:t>
      </w:r>
    </w:p>
    <w:p w14:paraId="2CBFFCAA" w14:textId="77777777" w:rsidR="00D06BC7" w:rsidRPr="002714DE" w:rsidRDefault="00D06BC7" w:rsidP="00F0493F">
      <w:pPr>
        <w:jc w:val="left"/>
        <w:rPr>
          <w:rFonts w:ascii="Times New Roman" w:hAnsi="Times New Roman" w:cs="Times New Roman"/>
          <w:sz w:val="36"/>
          <w:szCs w:val="36"/>
        </w:rPr>
      </w:pPr>
    </w:p>
    <w:p w14:paraId="6407AF07" w14:textId="77777777" w:rsidR="000A45D8" w:rsidRPr="001379EA" w:rsidRDefault="000A45D8" w:rsidP="00F0493F">
      <w:pPr>
        <w:jc w:val="left"/>
        <w:rPr>
          <w:rFonts w:ascii="Times New Roman" w:hAnsi="Times New Roman" w:cs="Times New Roman"/>
          <w:sz w:val="36"/>
          <w:szCs w:val="36"/>
        </w:rPr>
      </w:pPr>
      <w:r w:rsidRPr="001379EA">
        <w:rPr>
          <w:rFonts w:ascii="Times New Roman" w:hAnsi="Times New Roman" w:cs="Times New Roman"/>
          <w:sz w:val="36"/>
          <w:szCs w:val="36"/>
        </w:rPr>
        <w:t>13)  Foundations</w:t>
      </w:r>
    </w:p>
    <w:p w14:paraId="15D288F8" w14:textId="77777777" w:rsidR="000A45D8" w:rsidRPr="001379EA" w:rsidRDefault="000A45D8" w:rsidP="00FC1923">
      <w:pPr>
        <w:pStyle w:val="ListParagraph"/>
        <w:numPr>
          <w:ilvl w:val="0"/>
          <w:numId w:val="25"/>
        </w:numPr>
        <w:jc w:val="left"/>
        <w:rPr>
          <w:rFonts w:ascii="Times New Roman" w:hAnsi="Times New Roman" w:cs="Times New Roman"/>
          <w:sz w:val="36"/>
          <w:szCs w:val="36"/>
        </w:rPr>
      </w:pPr>
      <w:r w:rsidRPr="001379EA">
        <w:rPr>
          <w:rFonts w:ascii="Times New Roman" w:hAnsi="Times New Roman" w:cs="Times New Roman"/>
          <w:sz w:val="36"/>
          <w:szCs w:val="36"/>
        </w:rPr>
        <w:t>Poured under the supervision of the Board of Managers</w:t>
      </w:r>
    </w:p>
    <w:p w14:paraId="48DD5B60" w14:textId="77777777" w:rsidR="000A45D8" w:rsidRPr="001379EA" w:rsidRDefault="000A45D8" w:rsidP="00FC1923">
      <w:pPr>
        <w:pStyle w:val="ListParagraph"/>
        <w:numPr>
          <w:ilvl w:val="0"/>
          <w:numId w:val="25"/>
        </w:numPr>
        <w:jc w:val="left"/>
        <w:rPr>
          <w:rFonts w:ascii="Times New Roman" w:hAnsi="Times New Roman" w:cs="Times New Roman"/>
          <w:sz w:val="36"/>
          <w:szCs w:val="36"/>
        </w:rPr>
      </w:pPr>
      <w:r w:rsidRPr="001379EA">
        <w:rPr>
          <w:rFonts w:ascii="Times New Roman" w:hAnsi="Times New Roman" w:cs="Times New Roman"/>
          <w:sz w:val="36"/>
          <w:szCs w:val="36"/>
        </w:rPr>
        <w:t>Charged to the company placing the monument or marker</w:t>
      </w:r>
    </w:p>
    <w:p w14:paraId="6F073E13" w14:textId="77777777" w:rsidR="000A45D8" w:rsidRPr="001379EA" w:rsidRDefault="000A45D8" w:rsidP="00FC1923">
      <w:pPr>
        <w:pStyle w:val="ListParagraph"/>
        <w:numPr>
          <w:ilvl w:val="0"/>
          <w:numId w:val="25"/>
        </w:numPr>
        <w:jc w:val="left"/>
        <w:rPr>
          <w:rFonts w:ascii="Times New Roman" w:hAnsi="Times New Roman" w:cs="Times New Roman"/>
          <w:sz w:val="36"/>
          <w:szCs w:val="36"/>
        </w:rPr>
      </w:pPr>
      <w:r w:rsidRPr="001379EA">
        <w:rPr>
          <w:rFonts w:ascii="Times New Roman" w:hAnsi="Times New Roman" w:cs="Times New Roman"/>
          <w:sz w:val="36"/>
          <w:szCs w:val="36"/>
        </w:rPr>
        <w:t>All charges will be at current prevailing rates</w:t>
      </w:r>
    </w:p>
    <w:p w14:paraId="03E554B2" w14:textId="77777777" w:rsidR="000A45D8" w:rsidRPr="001379EA" w:rsidRDefault="000A45D8" w:rsidP="00F0493F">
      <w:pPr>
        <w:jc w:val="left"/>
        <w:rPr>
          <w:rFonts w:ascii="Times New Roman" w:hAnsi="Times New Roman" w:cs="Times New Roman"/>
          <w:sz w:val="24"/>
          <w:szCs w:val="36"/>
        </w:rPr>
      </w:pPr>
    </w:p>
    <w:p w14:paraId="0FEED276" w14:textId="77777777" w:rsidR="000A45D8" w:rsidRPr="001379EA" w:rsidRDefault="000A45D8" w:rsidP="00F0493F">
      <w:pPr>
        <w:jc w:val="left"/>
        <w:rPr>
          <w:rFonts w:ascii="Times New Roman" w:hAnsi="Times New Roman" w:cs="Times New Roman"/>
          <w:sz w:val="36"/>
          <w:szCs w:val="36"/>
        </w:rPr>
      </w:pPr>
      <w:r w:rsidRPr="001379EA">
        <w:rPr>
          <w:rFonts w:ascii="Times New Roman" w:hAnsi="Times New Roman" w:cs="Times New Roman"/>
          <w:sz w:val="36"/>
          <w:szCs w:val="36"/>
        </w:rPr>
        <w:t xml:space="preserve">14)  All persons employed by the Cemetery </w:t>
      </w:r>
    </w:p>
    <w:p w14:paraId="580CA945" w14:textId="77777777" w:rsidR="000A45D8" w:rsidRPr="001379EA" w:rsidRDefault="000A45D8" w:rsidP="0080744E">
      <w:pPr>
        <w:pStyle w:val="ListParagraph"/>
        <w:numPr>
          <w:ilvl w:val="0"/>
          <w:numId w:val="26"/>
        </w:numPr>
        <w:jc w:val="left"/>
        <w:rPr>
          <w:rFonts w:ascii="Times New Roman" w:hAnsi="Times New Roman" w:cs="Times New Roman"/>
          <w:sz w:val="36"/>
          <w:szCs w:val="36"/>
        </w:rPr>
      </w:pPr>
      <w:r w:rsidRPr="001379EA">
        <w:rPr>
          <w:rFonts w:ascii="Times New Roman" w:hAnsi="Times New Roman" w:cs="Times New Roman"/>
          <w:sz w:val="36"/>
          <w:szCs w:val="36"/>
        </w:rPr>
        <w:t>Subject to the control and direction of the Board of Managers</w:t>
      </w:r>
    </w:p>
    <w:p w14:paraId="78C6A2F1" w14:textId="77777777" w:rsidR="000A45D8" w:rsidRPr="001379EA" w:rsidRDefault="000A45D8" w:rsidP="001379EA">
      <w:pPr>
        <w:pStyle w:val="ListParagraph"/>
        <w:numPr>
          <w:ilvl w:val="0"/>
          <w:numId w:val="26"/>
        </w:numPr>
        <w:jc w:val="left"/>
        <w:rPr>
          <w:rFonts w:ascii="Times New Roman" w:hAnsi="Times New Roman" w:cs="Times New Roman"/>
          <w:sz w:val="36"/>
          <w:szCs w:val="36"/>
        </w:rPr>
      </w:pPr>
      <w:r w:rsidRPr="001379EA">
        <w:rPr>
          <w:rFonts w:ascii="Times New Roman" w:hAnsi="Times New Roman" w:cs="Times New Roman"/>
          <w:sz w:val="36"/>
          <w:szCs w:val="36"/>
        </w:rPr>
        <w:t>If they fail or refuse to comply with Regulations of the Cemetery, they shall not be</w:t>
      </w:r>
      <w:r w:rsidR="001379EA">
        <w:rPr>
          <w:rFonts w:ascii="Times New Roman" w:hAnsi="Times New Roman" w:cs="Times New Roman"/>
          <w:sz w:val="36"/>
          <w:szCs w:val="36"/>
        </w:rPr>
        <w:t xml:space="preserve"> </w:t>
      </w:r>
      <w:r w:rsidRPr="001379EA">
        <w:rPr>
          <w:rFonts w:ascii="Times New Roman" w:hAnsi="Times New Roman" w:cs="Times New Roman"/>
          <w:sz w:val="36"/>
          <w:szCs w:val="36"/>
        </w:rPr>
        <w:t>permitted to again work in the Cemetery under any pretext whatsoever</w:t>
      </w:r>
    </w:p>
    <w:p w14:paraId="7765E073" w14:textId="77777777" w:rsidR="005E1E17" w:rsidRPr="001379EA" w:rsidRDefault="005E1E17" w:rsidP="00F0493F">
      <w:pPr>
        <w:jc w:val="left"/>
        <w:rPr>
          <w:rFonts w:ascii="Times New Roman" w:hAnsi="Times New Roman" w:cs="Times New Roman"/>
          <w:sz w:val="24"/>
          <w:szCs w:val="36"/>
        </w:rPr>
      </w:pPr>
    </w:p>
    <w:p w14:paraId="1A608102" w14:textId="507F4772" w:rsidR="005E1E17" w:rsidRPr="001379EA" w:rsidRDefault="005E1E17" w:rsidP="00F0493F">
      <w:pPr>
        <w:jc w:val="left"/>
        <w:rPr>
          <w:rFonts w:ascii="Times New Roman" w:hAnsi="Times New Roman" w:cs="Times New Roman"/>
          <w:sz w:val="36"/>
          <w:szCs w:val="36"/>
        </w:rPr>
      </w:pPr>
      <w:r w:rsidRPr="001379EA">
        <w:rPr>
          <w:rFonts w:ascii="Times New Roman" w:hAnsi="Times New Roman" w:cs="Times New Roman"/>
          <w:sz w:val="36"/>
          <w:szCs w:val="36"/>
        </w:rPr>
        <w:t>15)  Transfers, changes, and alienation of lots</w:t>
      </w:r>
      <w:r w:rsidR="009B6569">
        <w:rPr>
          <w:rFonts w:ascii="Times New Roman" w:hAnsi="Times New Roman" w:cs="Times New Roman"/>
          <w:sz w:val="36"/>
          <w:szCs w:val="36"/>
        </w:rPr>
        <w:t>,</w:t>
      </w:r>
      <w:r w:rsidR="009B6569" w:rsidRPr="001379EA">
        <w:rPr>
          <w:rFonts w:ascii="Times New Roman" w:hAnsi="Times New Roman" w:cs="Times New Roman"/>
          <w:sz w:val="36"/>
          <w:szCs w:val="36"/>
        </w:rPr>
        <w:t xml:space="preserve"> </w:t>
      </w:r>
      <w:proofErr w:type="gramStart"/>
      <w:r w:rsidRPr="001379EA">
        <w:rPr>
          <w:rFonts w:ascii="Times New Roman" w:hAnsi="Times New Roman" w:cs="Times New Roman"/>
          <w:sz w:val="36"/>
          <w:szCs w:val="36"/>
        </w:rPr>
        <w:t>graves</w:t>
      </w:r>
      <w:proofErr w:type="gramEnd"/>
      <w:r w:rsidR="009B6569">
        <w:rPr>
          <w:rFonts w:ascii="Times New Roman" w:hAnsi="Times New Roman" w:cs="Times New Roman"/>
          <w:sz w:val="36"/>
          <w:szCs w:val="36"/>
        </w:rPr>
        <w:t xml:space="preserve"> and niches</w:t>
      </w:r>
      <w:r w:rsidRPr="001379EA">
        <w:rPr>
          <w:rFonts w:ascii="Times New Roman" w:hAnsi="Times New Roman" w:cs="Times New Roman"/>
          <w:sz w:val="36"/>
          <w:szCs w:val="36"/>
        </w:rPr>
        <w:t xml:space="preserve"> (</w:t>
      </w:r>
      <w:r w:rsidR="00D93061" w:rsidRPr="001379EA">
        <w:rPr>
          <w:rFonts w:ascii="Times New Roman" w:hAnsi="Times New Roman" w:cs="Times New Roman"/>
          <w:sz w:val="36"/>
          <w:szCs w:val="36"/>
        </w:rPr>
        <w:t>i</w:t>
      </w:r>
      <w:r w:rsidRPr="001379EA">
        <w:rPr>
          <w:rFonts w:ascii="Times New Roman" w:hAnsi="Times New Roman" w:cs="Times New Roman"/>
          <w:sz w:val="36"/>
          <w:szCs w:val="36"/>
        </w:rPr>
        <w:t>f ever advisable or necessary)</w:t>
      </w:r>
    </w:p>
    <w:p w14:paraId="0341EC7E" w14:textId="77777777" w:rsidR="005E1E17" w:rsidRPr="001379EA" w:rsidRDefault="005E1E17" w:rsidP="001379EA">
      <w:pPr>
        <w:pStyle w:val="ListParagraph"/>
        <w:numPr>
          <w:ilvl w:val="0"/>
          <w:numId w:val="27"/>
        </w:numPr>
        <w:jc w:val="left"/>
        <w:rPr>
          <w:rFonts w:ascii="Times New Roman" w:hAnsi="Times New Roman" w:cs="Times New Roman"/>
          <w:sz w:val="36"/>
          <w:szCs w:val="36"/>
        </w:rPr>
      </w:pPr>
      <w:r w:rsidRPr="001379EA">
        <w:rPr>
          <w:rFonts w:ascii="Times New Roman" w:hAnsi="Times New Roman" w:cs="Times New Roman"/>
          <w:sz w:val="36"/>
          <w:szCs w:val="36"/>
        </w:rPr>
        <w:t>May be made only through the Board of Managers, with their consent and under</w:t>
      </w:r>
      <w:r w:rsidR="001379EA">
        <w:rPr>
          <w:rFonts w:ascii="Times New Roman" w:hAnsi="Times New Roman" w:cs="Times New Roman"/>
          <w:sz w:val="36"/>
          <w:szCs w:val="36"/>
        </w:rPr>
        <w:t xml:space="preserve"> </w:t>
      </w:r>
      <w:r w:rsidRPr="001379EA">
        <w:rPr>
          <w:rFonts w:ascii="Times New Roman" w:hAnsi="Times New Roman" w:cs="Times New Roman"/>
          <w:sz w:val="36"/>
          <w:szCs w:val="36"/>
        </w:rPr>
        <w:t>their control</w:t>
      </w:r>
    </w:p>
    <w:p w14:paraId="131A4B2F" w14:textId="0DACE00D" w:rsidR="00B63FB9" w:rsidRDefault="00B63FB9" w:rsidP="001379EA">
      <w:pPr>
        <w:pStyle w:val="ListParagraph"/>
        <w:numPr>
          <w:ilvl w:val="0"/>
          <w:numId w:val="27"/>
        </w:numPr>
        <w:jc w:val="left"/>
        <w:rPr>
          <w:rFonts w:ascii="Times New Roman" w:hAnsi="Times New Roman" w:cs="Times New Roman"/>
          <w:sz w:val="36"/>
          <w:szCs w:val="36"/>
        </w:rPr>
      </w:pPr>
      <w:r w:rsidRPr="001379EA">
        <w:rPr>
          <w:rFonts w:ascii="Times New Roman" w:hAnsi="Times New Roman" w:cs="Times New Roman"/>
          <w:sz w:val="36"/>
          <w:szCs w:val="36"/>
        </w:rPr>
        <w:t xml:space="preserve">Cash refund for </w:t>
      </w:r>
      <w:r w:rsidR="000D0CF4">
        <w:rPr>
          <w:rFonts w:ascii="Times New Roman" w:hAnsi="Times New Roman" w:cs="Times New Roman"/>
          <w:sz w:val="36"/>
          <w:szCs w:val="36"/>
        </w:rPr>
        <w:t xml:space="preserve">a </w:t>
      </w:r>
      <w:r w:rsidRPr="001379EA">
        <w:rPr>
          <w:rFonts w:ascii="Times New Roman" w:hAnsi="Times New Roman" w:cs="Times New Roman"/>
          <w:sz w:val="36"/>
          <w:szCs w:val="36"/>
        </w:rPr>
        <w:t>released lot</w:t>
      </w:r>
      <w:r w:rsidR="009B6569">
        <w:rPr>
          <w:rFonts w:ascii="Times New Roman" w:hAnsi="Times New Roman" w:cs="Times New Roman"/>
          <w:sz w:val="36"/>
          <w:szCs w:val="36"/>
        </w:rPr>
        <w:t xml:space="preserve"> or niche</w:t>
      </w:r>
      <w:r w:rsidRPr="001379EA">
        <w:rPr>
          <w:rFonts w:ascii="Times New Roman" w:hAnsi="Times New Roman" w:cs="Times New Roman"/>
          <w:sz w:val="36"/>
          <w:szCs w:val="36"/>
        </w:rPr>
        <w:t xml:space="preserve"> (or portion thereof) shall be determined by the Board of</w:t>
      </w:r>
      <w:r w:rsidR="001379EA">
        <w:rPr>
          <w:rFonts w:ascii="Times New Roman" w:hAnsi="Times New Roman" w:cs="Times New Roman"/>
          <w:sz w:val="36"/>
          <w:szCs w:val="36"/>
        </w:rPr>
        <w:t xml:space="preserve"> </w:t>
      </w:r>
      <w:r w:rsidRPr="001379EA">
        <w:rPr>
          <w:rFonts w:ascii="Times New Roman" w:hAnsi="Times New Roman" w:cs="Times New Roman"/>
          <w:sz w:val="36"/>
          <w:szCs w:val="36"/>
        </w:rPr>
        <w:t xml:space="preserve">Managers in keeping with the original purchase price </w:t>
      </w:r>
      <w:r w:rsidR="000D0CF4">
        <w:rPr>
          <w:rFonts w:ascii="Times New Roman" w:hAnsi="Times New Roman" w:cs="Times New Roman"/>
          <w:sz w:val="36"/>
          <w:szCs w:val="36"/>
        </w:rPr>
        <w:t>(exclusive of the original cost for perpetual care</w:t>
      </w:r>
      <w:r w:rsidR="009B6569">
        <w:rPr>
          <w:rFonts w:ascii="Times New Roman" w:hAnsi="Times New Roman" w:cs="Times New Roman"/>
          <w:sz w:val="36"/>
          <w:szCs w:val="36"/>
        </w:rPr>
        <w:t xml:space="preserve"> of a lot</w:t>
      </w:r>
      <w:r w:rsidR="000D0CF4">
        <w:rPr>
          <w:rFonts w:ascii="Times New Roman" w:hAnsi="Times New Roman" w:cs="Times New Roman"/>
          <w:sz w:val="36"/>
          <w:szCs w:val="36"/>
        </w:rPr>
        <w:t>).</w:t>
      </w:r>
    </w:p>
    <w:p w14:paraId="4CEE0977" w14:textId="30F47482" w:rsidR="000D0CF4" w:rsidRDefault="000D0CF4" w:rsidP="001379EA">
      <w:pPr>
        <w:pStyle w:val="ListParagraph"/>
        <w:numPr>
          <w:ilvl w:val="0"/>
          <w:numId w:val="27"/>
        </w:numPr>
        <w:jc w:val="left"/>
        <w:rPr>
          <w:rFonts w:ascii="Times New Roman" w:hAnsi="Times New Roman" w:cs="Times New Roman"/>
          <w:sz w:val="36"/>
          <w:szCs w:val="36"/>
        </w:rPr>
      </w:pPr>
      <w:r>
        <w:rPr>
          <w:rFonts w:ascii="Times New Roman" w:hAnsi="Times New Roman" w:cs="Times New Roman"/>
          <w:sz w:val="36"/>
          <w:szCs w:val="36"/>
        </w:rPr>
        <w:t>Exchanges of grave lots will be valued at the current grave cost (including the current cost of perpetual care) for the new grave site less the original grave cost (excluding the original perpetual care cost) of the grave site being returned to the Cemetery.</w:t>
      </w:r>
    </w:p>
    <w:p w14:paraId="3783B869" w14:textId="77777777" w:rsidR="009B6569" w:rsidRDefault="009B6569" w:rsidP="009B6569">
      <w:pPr>
        <w:pStyle w:val="ListParagraph"/>
        <w:numPr>
          <w:ilvl w:val="0"/>
          <w:numId w:val="27"/>
        </w:numPr>
        <w:jc w:val="left"/>
        <w:rPr>
          <w:rFonts w:ascii="Times New Roman" w:hAnsi="Times New Roman" w:cs="Times New Roman"/>
          <w:sz w:val="36"/>
          <w:szCs w:val="36"/>
        </w:rPr>
      </w:pPr>
      <w:r>
        <w:rPr>
          <w:rFonts w:ascii="Times New Roman" w:hAnsi="Times New Roman" w:cs="Times New Roman"/>
          <w:sz w:val="36"/>
          <w:szCs w:val="36"/>
        </w:rPr>
        <w:lastRenderedPageBreak/>
        <w:t>Exchanges of niches will be valued at the current niche cost (excluding the current cost of a plaque) for the new niche site less the original niche cost (excluding the original cost of a plaque) of the niche site being returned to the Cemetery.</w:t>
      </w:r>
    </w:p>
    <w:p w14:paraId="5C4348C4" w14:textId="3706271F" w:rsidR="009B6569" w:rsidRDefault="009B6569" w:rsidP="009B6569">
      <w:pPr>
        <w:pStyle w:val="ListParagraph"/>
        <w:numPr>
          <w:ilvl w:val="0"/>
          <w:numId w:val="27"/>
        </w:numPr>
        <w:jc w:val="left"/>
        <w:rPr>
          <w:rFonts w:ascii="Times New Roman" w:hAnsi="Times New Roman" w:cs="Times New Roman"/>
          <w:sz w:val="36"/>
          <w:szCs w:val="36"/>
        </w:rPr>
      </w:pPr>
      <w:r>
        <w:rPr>
          <w:rFonts w:ascii="Times New Roman" w:hAnsi="Times New Roman" w:cs="Times New Roman"/>
          <w:sz w:val="36"/>
          <w:szCs w:val="36"/>
        </w:rPr>
        <w:t>Exchanges of an unused grave for a niche will be valued as described in item 4 of the Cemetery Rules and Regulations</w:t>
      </w:r>
    </w:p>
    <w:p w14:paraId="0217A48F" w14:textId="48793FC2" w:rsidR="00891051" w:rsidRDefault="00891051" w:rsidP="009B6569">
      <w:pPr>
        <w:pStyle w:val="ListParagraph"/>
        <w:numPr>
          <w:ilvl w:val="0"/>
          <w:numId w:val="27"/>
        </w:numPr>
        <w:jc w:val="left"/>
        <w:rPr>
          <w:rFonts w:ascii="Times New Roman" w:hAnsi="Times New Roman" w:cs="Times New Roman"/>
          <w:sz w:val="36"/>
          <w:szCs w:val="36"/>
        </w:rPr>
      </w:pPr>
      <w:r>
        <w:rPr>
          <w:rFonts w:ascii="Times New Roman" w:hAnsi="Times New Roman" w:cs="Times New Roman"/>
          <w:sz w:val="36"/>
          <w:szCs w:val="36"/>
        </w:rPr>
        <w:t>Exchanges of a niche for a grave will require special approval of the Board of Managers and, if approved, will be valued as determined by the Board of Managers</w:t>
      </w:r>
    </w:p>
    <w:p w14:paraId="6AD1ECA7" w14:textId="1270BC51" w:rsidR="000D0CF4" w:rsidRDefault="000D0CF4" w:rsidP="00E4592A">
      <w:pPr>
        <w:jc w:val="both"/>
      </w:pPr>
    </w:p>
    <w:p w14:paraId="09F5320A" w14:textId="77777777" w:rsidR="000D0CF4" w:rsidRPr="001379EA" w:rsidRDefault="000D0CF4" w:rsidP="00F0493F">
      <w:pPr>
        <w:jc w:val="left"/>
        <w:rPr>
          <w:rFonts w:ascii="Times New Roman" w:hAnsi="Times New Roman" w:cs="Times New Roman"/>
          <w:sz w:val="24"/>
          <w:szCs w:val="36"/>
        </w:rPr>
      </w:pPr>
    </w:p>
    <w:p w14:paraId="67D0CAAC" w14:textId="0DC1528D" w:rsidR="009A4228" w:rsidRPr="001379EA" w:rsidRDefault="00B63FB9" w:rsidP="009A4228">
      <w:pPr>
        <w:jc w:val="left"/>
        <w:rPr>
          <w:rFonts w:ascii="Times New Roman" w:hAnsi="Times New Roman" w:cs="Times New Roman"/>
          <w:sz w:val="36"/>
          <w:szCs w:val="36"/>
        </w:rPr>
      </w:pPr>
      <w:r w:rsidRPr="001379EA">
        <w:rPr>
          <w:rFonts w:ascii="Times New Roman" w:hAnsi="Times New Roman" w:cs="Times New Roman"/>
          <w:sz w:val="36"/>
          <w:szCs w:val="36"/>
        </w:rPr>
        <w:t xml:space="preserve">16)  </w:t>
      </w:r>
      <w:r w:rsidR="009A4228">
        <w:rPr>
          <w:rFonts w:ascii="Times New Roman" w:hAnsi="Times New Roman" w:cs="Times New Roman"/>
          <w:sz w:val="36"/>
          <w:szCs w:val="36"/>
        </w:rPr>
        <w:t xml:space="preserve">Eligibility for interment in St. Michael’s Cemetery is limited to the lot- holder, or niche-holder, and their “immediate relatives”. </w:t>
      </w:r>
      <w:r w:rsidR="009A4228" w:rsidRPr="001379EA">
        <w:rPr>
          <w:rFonts w:ascii="Times New Roman" w:hAnsi="Times New Roman" w:cs="Times New Roman"/>
          <w:sz w:val="36"/>
          <w:szCs w:val="36"/>
        </w:rPr>
        <w:t xml:space="preserve"> </w:t>
      </w:r>
    </w:p>
    <w:p w14:paraId="4FFC1E0C" w14:textId="77777777" w:rsidR="009A4228" w:rsidRDefault="009A4228" w:rsidP="009A4228">
      <w:pPr>
        <w:pStyle w:val="ListParagraph"/>
        <w:numPr>
          <w:ilvl w:val="0"/>
          <w:numId w:val="28"/>
        </w:numPr>
        <w:jc w:val="left"/>
        <w:rPr>
          <w:rFonts w:ascii="Times New Roman" w:hAnsi="Times New Roman" w:cs="Times New Roman"/>
          <w:sz w:val="36"/>
          <w:szCs w:val="36"/>
        </w:rPr>
      </w:pPr>
      <w:r>
        <w:rPr>
          <w:rFonts w:ascii="Times New Roman" w:hAnsi="Times New Roman" w:cs="Times New Roman"/>
          <w:sz w:val="36"/>
          <w:szCs w:val="36"/>
        </w:rPr>
        <w:t xml:space="preserve">For purposes of these Rules, “immediate relative” is a spouse, child, grandchild, mother, father, sibling or grandparent. </w:t>
      </w:r>
    </w:p>
    <w:p w14:paraId="16198BFA" w14:textId="4C88ACB6" w:rsidR="009A4228" w:rsidRDefault="009A4228" w:rsidP="009A4228">
      <w:pPr>
        <w:pStyle w:val="ListParagraph"/>
        <w:numPr>
          <w:ilvl w:val="0"/>
          <w:numId w:val="28"/>
        </w:numPr>
        <w:jc w:val="left"/>
        <w:rPr>
          <w:rFonts w:ascii="Times New Roman" w:hAnsi="Times New Roman" w:cs="Times New Roman"/>
          <w:sz w:val="36"/>
          <w:szCs w:val="36"/>
        </w:rPr>
      </w:pPr>
      <w:r>
        <w:rPr>
          <w:rFonts w:ascii="Times New Roman" w:hAnsi="Times New Roman" w:cs="Times New Roman"/>
          <w:sz w:val="36"/>
          <w:szCs w:val="36"/>
        </w:rPr>
        <w:t>All other interment requests must be reviewed and approved by the Board of Managers</w:t>
      </w:r>
    </w:p>
    <w:p w14:paraId="32569E05" w14:textId="77CF3B7D" w:rsidR="009A4228" w:rsidRPr="00E4592A" w:rsidRDefault="009A4228" w:rsidP="009A4228">
      <w:pPr>
        <w:pStyle w:val="ListParagraph"/>
        <w:numPr>
          <w:ilvl w:val="0"/>
          <w:numId w:val="28"/>
        </w:numPr>
        <w:jc w:val="left"/>
        <w:rPr>
          <w:rFonts w:ascii="Times New Roman" w:hAnsi="Times New Roman" w:cs="Times New Roman"/>
          <w:sz w:val="36"/>
          <w:szCs w:val="36"/>
        </w:rPr>
      </w:pPr>
      <w:r w:rsidRPr="009A4228">
        <w:rPr>
          <w:rFonts w:ascii="Times New Roman" w:hAnsi="Times New Roman" w:cs="Times New Roman"/>
          <w:sz w:val="36"/>
          <w:szCs w:val="36"/>
        </w:rPr>
        <w:t xml:space="preserve">Lot-holders and niche holders shall not receive compensation for an interment </w:t>
      </w:r>
    </w:p>
    <w:p w14:paraId="3D111B5D" w14:textId="0BAF74D9" w:rsidR="00B63FB9" w:rsidRPr="001379EA" w:rsidRDefault="00B63FB9" w:rsidP="001379EA">
      <w:pPr>
        <w:pStyle w:val="ListParagraph"/>
        <w:numPr>
          <w:ilvl w:val="0"/>
          <w:numId w:val="28"/>
        </w:numPr>
        <w:jc w:val="left"/>
        <w:rPr>
          <w:rFonts w:ascii="Times New Roman" w:hAnsi="Times New Roman" w:cs="Times New Roman"/>
          <w:sz w:val="36"/>
          <w:szCs w:val="36"/>
        </w:rPr>
      </w:pPr>
      <w:r w:rsidRPr="001379EA">
        <w:rPr>
          <w:rFonts w:ascii="Times New Roman" w:hAnsi="Times New Roman" w:cs="Times New Roman"/>
          <w:sz w:val="36"/>
          <w:szCs w:val="36"/>
        </w:rPr>
        <w:t>No removal from a lot</w:t>
      </w:r>
      <w:r w:rsidR="009A4228">
        <w:rPr>
          <w:rFonts w:ascii="Times New Roman" w:hAnsi="Times New Roman" w:cs="Times New Roman"/>
          <w:sz w:val="36"/>
          <w:szCs w:val="36"/>
        </w:rPr>
        <w:t>,</w:t>
      </w:r>
      <w:r w:rsidRPr="001379EA">
        <w:rPr>
          <w:rFonts w:ascii="Times New Roman" w:hAnsi="Times New Roman" w:cs="Times New Roman"/>
          <w:sz w:val="36"/>
          <w:szCs w:val="36"/>
        </w:rPr>
        <w:t xml:space="preserve"> single grave</w:t>
      </w:r>
      <w:r w:rsidR="009A4228">
        <w:rPr>
          <w:rFonts w:ascii="Times New Roman" w:hAnsi="Times New Roman" w:cs="Times New Roman"/>
          <w:sz w:val="36"/>
          <w:szCs w:val="36"/>
        </w:rPr>
        <w:t>, or niche</w:t>
      </w:r>
      <w:r w:rsidRPr="001379EA">
        <w:rPr>
          <w:rFonts w:ascii="Times New Roman" w:hAnsi="Times New Roman" w:cs="Times New Roman"/>
          <w:sz w:val="36"/>
          <w:szCs w:val="36"/>
        </w:rPr>
        <w:t xml:space="preserve"> shall take place without the written consent of</w:t>
      </w:r>
      <w:r w:rsidR="001379EA">
        <w:rPr>
          <w:rFonts w:ascii="Times New Roman" w:hAnsi="Times New Roman" w:cs="Times New Roman"/>
          <w:sz w:val="36"/>
          <w:szCs w:val="36"/>
        </w:rPr>
        <w:t xml:space="preserve"> </w:t>
      </w:r>
      <w:r w:rsidR="0067031A" w:rsidRPr="001379EA">
        <w:rPr>
          <w:rFonts w:ascii="Times New Roman" w:hAnsi="Times New Roman" w:cs="Times New Roman"/>
          <w:sz w:val="36"/>
          <w:szCs w:val="36"/>
        </w:rPr>
        <w:t>t</w:t>
      </w:r>
      <w:r w:rsidRPr="001379EA">
        <w:rPr>
          <w:rFonts w:ascii="Times New Roman" w:hAnsi="Times New Roman" w:cs="Times New Roman"/>
          <w:sz w:val="36"/>
          <w:szCs w:val="36"/>
        </w:rPr>
        <w:t>he Board of Managers</w:t>
      </w:r>
    </w:p>
    <w:p w14:paraId="545399F9" w14:textId="77777777" w:rsidR="00B63FB9" w:rsidRPr="001379EA" w:rsidRDefault="00B63FB9" w:rsidP="00F0493F">
      <w:pPr>
        <w:jc w:val="left"/>
        <w:rPr>
          <w:rFonts w:ascii="Times New Roman" w:hAnsi="Times New Roman" w:cs="Times New Roman"/>
          <w:sz w:val="24"/>
          <w:szCs w:val="36"/>
        </w:rPr>
      </w:pPr>
    </w:p>
    <w:p w14:paraId="2646C179" w14:textId="77777777" w:rsidR="001379EA" w:rsidRDefault="00B63FB9" w:rsidP="001B52CD">
      <w:pPr>
        <w:jc w:val="left"/>
        <w:rPr>
          <w:rFonts w:ascii="Times New Roman" w:hAnsi="Times New Roman" w:cs="Times New Roman"/>
          <w:sz w:val="36"/>
          <w:szCs w:val="36"/>
        </w:rPr>
      </w:pPr>
      <w:r w:rsidRPr="001379EA">
        <w:rPr>
          <w:rFonts w:ascii="Times New Roman" w:hAnsi="Times New Roman" w:cs="Times New Roman"/>
          <w:sz w:val="36"/>
          <w:szCs w:val="36"/>
        </w:rPr>
        <w:t xml:space="preserve">17)  All work in the Cemetery must be done by the Superintendent under the </w:t>
      </w:r>
    </w:p>
    <w:p w14:paraId="469472A7" w14:textId="731E9132" w:rsidR="001379EA" w:rsidRDefault="00B63FB9" w:rsidP="005B3711">
      <w:pPr>
        <w:ind w:firstLine="720"/>
        <w:jc w:val="left"/>
        <w:rPr>
          <w:rFonts w:ascii="Times New Roman" w:hAnsi="Times New Roman" w:cs="Times New Roman"/>
          <w:sz w:val="24"/>
          <w:szCs w:val="36"/>
        </w:rPr>
      </w:pPr>
      <w:r w:rsidRPr="001379EA">
        <w:rPr>
          <w:rFonts w:ascii="Times New Roman" w:hAnsi="Times New Roman" w:cs="Times New Roman"/>
          <w:sz w:val="36"/>
          <w:szCs w:val="36"/>
        </w:rPr>
        <w:t>direction of the</w:t>
      </w:r>
      <w:r w:rsidR="001B52CD" w:rsidRPr="001379EA">
        <w:rPr>
          <w:rFonts w:ascii="Times New Roman" w:hAnsi="Times New Roman" w:cs="Times New Roman"/>
          <w:sz w:val="36"/>
          <w:szCs w:val="36"/>
        </w:rPr>
        <w:t xml:space="preserve"> </w:t>
      </w:r>
      <w:r w:rsidRPr="001379EA">
        <w:rPr>
          <w:rFonts w:ascii="Times New Roman" w:hAnsi="Times New Roman" w:cs="Times New Roman"/>
          <w:sz w:val="36"/>
          <w:szCs w:val="36"/>
        </w:rPr>
        <w:t>Board of Managers</w:t>
      </w:r>
    </w:p>
    <w:p w14:paraId="47FF3B26" w14:textId="77777777" w:rsidR="001379EA" w:rsidRPr="001379EA" w:rsidRDefault="001379EA" w:rsidP="00F0493F">
      <w:pPr>
        <w:jc w:val="left"/>
        <w:rPr>
          <w:rFonts w:ascii="Times New Roman" w:hAnsi="Times New Roman" w:cs="Times New Roman"/>
          <w:sz w:val="24"/>
          <w:szCs w:val="36"/>
        </w:rPr>
      </w:pPr>
    </w:p>
    <w:p w14:paraId="258CE96A" w14:textId="77777777" w:rsidR="00B63FB9" w:rsidRPr="001379EA" w:rsidRDefault="00B63FB9" w:rsidP="00F0493F">
      <w:pPr>
        <w:jc w:val="left"/>
        <w:rPr>
          <w:rFonts w:ascii="Times New Roman" w:hAnsi="Times New Roman" w:cs="Times New Roman"/>
          <w:sz w:val="36"/>
          <w:szCs w:val="36"/>
        </w:rPr>
      </w:pPr>
      <w:r w:rsidRPr="001379EA">
        <w:rPr>
          <w:rFonts w:ascii="Times New Roman" w:hAnsi="Times New Roman" w:cs="Times New Roman"/>
          <w:sz w:val="36"/>
          <w:szCs w:val="36"/>
        </w:rPr>
        <w:t xml:space="preserve">18)  Superintendent </w:t>
      </w:r>
    </w:p>
    <w:p w14:paraId="29E33B5C" w14:textId="652252CA" w:rsidR="00B63FB9" w:rsidRPr="001379EA" w:rsidRDefault="00B63FB9" w:rsidP="007B78FB">
      <w:pPr>
        <w:pStyle w:val="ListParagraph"/>
        <w:numPr>
          <w:ilvl w:val="0"/>
          <w:numId w:val="31"/>
        </w:numPr>
        <w:jc w:val="left"/>
        <w:rPr>
          <w:rFonts w:ascii="Times New Roman" w:hAnsi="Times New Roman" w:cs="Times New Roman"/>
          <w:sz w:val="36"/>
          <w:szCs w:val="36"/>
        </w:rPr>
      </w:pPr>
      <w:r w:rsidRPr="001379EA">
        <w:rPr>
          <w:rFonts w:ascii="Times New Roman" w:hAnsi="Times New Roman" w:cs="Times New Roman"/>
          <w:sz w:val="36"/>
          <w:szCs w:val="36"/>
        </w:rPr>
        <w:t>Responsible for sale of lots</w:t>
      </w:r>
      <w:r w:rsidR="009A4228">
        <w:rPr>
          <w:rFonts w:ascii="Times New Roman" w:hAnsi="Times New Roman" w:cs="Times New Roman"/>
          <w:sz w:val="36"/>
          <w:szCs w:val="36"/>
        </w:rPr>
        <w:t xml:space="preserve">, </w:t>
      </w:r>
      <w:proofErr w:type="gramStart"/>
      <w:r w:rsidR="009A4228">
        <w:rPr>
          <w:rFonts w:ascii="Times New Roman" w:hAnsi="Times New Roman" w:cs="Times New Roman"/>
          <w:sz w:val="36"/>
          <w:szCs w:val="36"/>
        </w:rPr>
        <w:t>niches</w:t>
      </w:r>
      <w:proofErr w:type="gramEnd"/>
      <w:r w:rsidRPr="001379EA">
        <w:rPr>
          <w:rFonts w:ascii="Times New Roman" w:hAnsi="Times New Roman" w:cs="Times New Roman"/>
          <w:sz w:val="36"/>
          <w:szCs w:val="36"/>
        </w:rPr>
        <w:t xml:space="preserve"> and </w:t>
      </w:r>
      <w:r w:rsidR="009A4228">
        <w:rPr>
          <w:rFonts w:ascii="Times New Roman" w:hAnsi="Times New Roman" w:cs="Times New Roman"/>
          <w:sz w:val="36"/>
          <w:szCs w:val="36"/>
        </w:rPr>
        <w:t xml:space="preserve">their </w:t>
      </w:r>
      <w:r w:rsidRPr="001379EA">
        <w:rPr>
          <w:rFonts w:ascii="Times New Roman" w:hAnsi="Times New Roman" w:cs="Times New Roman"/>
          <w:sz w:val="36"/>
          <w:szCs w:val="36"/>
        </w:rPr>
        <w:t xml:space="preserve">perpetual care </w:t>
      </w:r>
    </w:p>
    <w:p w14:paraId="0D690693" w14:textId="77777777" w:rsidR="00B63FB9" w:rsidRPr="001379EA" w:rsidRDefault="00B63FB9" w:rsidP="001379EA">
      <w:pPr>
        <w:pStyle w:val="ListParagraph"/>
        <w:numPr>
          <w:ilvl w:val="0"/>
          <w:numId w:val="31"/>
        </w:numPr>
        <w:jc w:val="left"/>
        <w:rPr>
          <w:rFonts w:ascii="Times New Roman" w:hAnsi="Times New Roman" w:cs="Times New Roman"/>
          <w:sz w:val="36"/>
          <w:szCs w:val="36"/>
        </w:rPr>
      </w:pPr>
      <w:r w:rsidRPr="001379EA">
        <w:rPr>
          <w:rFonts w:ascii="Times New Roman" w:hAnsi="Times New Roman" w:cs="Times New Roman"/>
          <w:sz w:val="36"/>
          <w:szCs w:val="36"/>
        </w:rPr>
        <w:t>Current prices are available from Board of Managers, St. Michael Parish website, or</w:t>
      </w:r>
      <w:r w:rsidR="007B78FB" w:rsidRPr="001379EA">
        <w:rPr>
          <w:rFonts w:ascii="Times New Roman" w:hAnsi="Times New Roman" w:cs="Times New Roman"/>
          <w:sz w:val="36"/>
          <w:szCs w:val="36"/>
        </w:rPr>
        <w:t xml:space="preserve"> </w:t>
      </w:r>
      <w:r w:rsidRPr="001379EA">
        <w:rPr>
          <w:rFonts w:ascii="Times New Roman" w:hAnsi="Times New Roman" w:cs="Times New Roman"/>
          <w:sz w:val="36"/>
          <w:szCs w:val="36"/>
        </w:rPr>
        <w:t>local funeral directors</w:t>
      </w:r>
    </w:p>
    <w:p w14:paraId="112DFA31" w14:textId="77777777" w:rsidR="00B63FB9" w:rsidRPr="001379EA" w:rsidRDefault="00B63FB9" w:rsidP="00F0493F">
      <w:pPr>
        <w:jc w:val="left"/>
        <w:rPr>
          <w:rFonts w:ascii="Times New Roman" w:hAnsi="Times New Roman" w:cs="Times New Roman"/>
          <w:sz w:val="24"/>
          <w:szCs w:val="36"/>
        </w:rPr>
      </w:pPr>
    </w:p>
    <w:p w14:paraId="2BE3D38A" w14:textId="3A90F8AE" w:rsidR="00B63FB9" w:rsidRPr="001379EA" w:rsidRDefault="00B63FB9" w:rsidP="00F0493F">
      <w:pPr>
        <w:jc w:val="left"/>
        <w:rPr>
          <w:rFonts w:ascii="Times New Roman" w:hAnsi="Times New Roman" w:cs="Times New Roman"/>
          <w:sz w:val="36"/>
          <w:szCs w:val="36"/>
        </w:rPr>
      </w:pPr>
      <w:r w:rsidRPr="001379EA">
        <w:rPr>
          <w:rFonts w:ascii="Times New Roman" w:hAnsi="Times New Roman" w:cs="Times New Roman"/>
          <w:sz w:val="36"/>
          <w:szCs w:val="36"/>
        </w:rPr>
        <w:t xml:space="preserve">19)  </w:t>
      </w:r>
      <w:r w:rsidR="001E34E9" w:rsidRPr="001379EA">
        <w:rPr>
          <w:rFonts w:ascii="Times New Roman" w:hAnsi="Times New Roman" w:cs="Times New Roman"/>
          <w:sz w:val="36"/>
          <w:szCs w:val="36"/>
        </w:rPr>
        <w:t>Lot</w:t>
      </w:r>
      <w:r w:rsidR="001E34E9">
        <w:rPr>
          <w:rFonts w:ascii="Times New Roman" w:hAnsi="Times New Roman" w:cs="Times New Roman"/>
          <w:sz w:val="36"/>
          <w:szCs w:val="36"/>
        </w:rPr>
        <w:t>-</w:t>
      </w:r>
      <w:r w:rsidR="00894AAE">
        <w:rPr>
          <w:rFonts w:ascii="Times New Roman" w:hAnsi="Times New Roman" w:cs="Times New Roman"/>
          <w:sz w:val="36"/>
          <w:szCs w:val="36"/>
        </w:rPr>
        <w:t>holders</w:t>
      </w:r>
      <w:r w:rsidR="009A4228">
        <w:rPr>
          <w:rFonts w:ascii="Times New Roman" w:hAnsi="Times New Roman" w:cs="Times New Roman"/>
          <w:sz w:val="36"/>
          <w:szCs w:val="36"/>
        </w:rPr>
        <w:t xml:space="preserve"> and niche-holders</w:t>
      </w:r>
    </w:p>
    <w:p w14:paraId="5E370F47" w14:textId="77777777" w:rsidR="00B63FB9" w:rsidRPr="001379EA" w:rsidRDefault="00B63FB9" w:rsidP="0080744E">
      <w:pPr>
        <w:pStyle w:val="ListParagraph"/>
        <w:numPr>
          <w:ilvl w:val="0"/>
          <w:numId w:val="30"/>
        </w:numPr>
        <w:jc w:val="left"/>
        <w:rPr>
          <w:rFonts w:ascii="Times New Roman" w:hAnsi="Times New Roman" w:cs="Times New Roman"/>
          <w:sz w:val="36"/>
          <w:szCs w:val="36"/>
        </w:rPr>
      </w:pPr>
      <w:r w:rsidRPr="001379EA">
        <w:rPr>
          <w:rFonts w:ascii="Times New Roman" w:hAnsi="Times New Roman" w:cs="Times New Roman"/>
          <w:sz w:val="36"/>
          <w:szCs w:val="36"/>
        </w:rPr>
        <w:t>Agree to accept, observe and abide by the Rules of the Cemetery now in effect</w:t>
      </w:r>
    </w:p>
    <w:p w14:paraId="0151EED6" w14:textId="77777777" w:rsidR="00B63FB9" w:rsidRPr="001379EA" w:rsidRDefault="00B63FB9" w:rsidP="001379EA">
      <w:pPr>
        <w:pStyle w:val="ListParagraph"/>
        <w:numPr>
          <w:ilvl w:val="0"/>
          <w:numId w:val="30"/>
        </w:numPr>
        <w:jc w:val="left"/>
        <w:rPr>
          <w:rFonts w:ascii="Times New Roman" w:hAnsi="Times New Roman" w:cs="Times New Roman"/>
          <w:sz w:val="36"/>
          <w:szCs w:val="36"/>
        </w:rPr>
      </w:pPr>
      <w:r w:rsidRPr="001379EA">
        <w:rPr>
          <w:rFonts w:ascii="Times New Roman" w:hAnsi="Times New Roman" w:cs="Times New Roman"/>
          <w:sz w:val="36"/>
          <w:szCs w:val="36"/>
        </w:rPr>
        <w:t>The right is reserved by the Board of Managers to modify these regulations whenever</w:t>
      </w:r>
      <w:r w:rsidR="001379EA">
        <w:rPr>
          <w:rFonts w:ascii="Times New Roman" w:hAnsi="Times New Roman" w:cs="Times New Roman"/>
          <w:sz w:val="36"/>
          <w:szCs w:val="36"/>
        </w:rPr>
        <w:t xml:space="preserve"> </w:t>
      </w:r>
      <w:r w:rsidRPr="001379EA">
        <w:rPr>
          <w:rFonts w:ascii="Times New Roman" w:hAnsi="Times New Roman" w:cs="Times New Roman"/>
          <w:sz w:val="36"/>
          <w:szCs w:val="36"/>
        </w:rPr>
        <w:t>and inasmuch as it shall be deemed expedient or necessary</w:t>
      </w:r>
    </w:p>
    <w:p w14:paraId="3F444BA1" w14:textId="77777777" w:rsidR="00C53CCA" w:rsidRPr="001379EA" w:rsidRDefault="00305461" w:rsidP="0080744E">
      <w:pPr>
        <w:pStyle w:val="ListParagraph"/>
        <w:numPr>
          <w:ilvl w:val="0"/>
          <w:numId w:val="30"/>
        </w:numPr>
        <w:jc w:val="left"/>
        <w:rPr>
          <w:rFonts w:ascii="Times New Roman" w:hAnsi="Times New Roman" w:cs="Times New Roman"/>
          <w:sz w:val="36"/>
          <w:szCs w:val="36"/>
        </w:rPr>
      </w:pPr>
      <w:r w:rsidRPr="001379EA">
        <w:rPr>
          <w:rFonts w:ascii="Times New Roman" w:hAnsi="Times New Roman" w:cs="Times New Roman"/>
          <w:sz w:val="36"/>
          <w:szCs w:val="36"/>
        </w:rPr>
        <w:lastRenderedPageBreak/>
        <w:t>Any modifications shall have the same binding eff</w:t>
      </w:r>
      <w:r w:rsidR="008870C6" w:rsidRPr="001379EA">
        <w:rPr>
          <w:rFonts w:ascii="Times New Roman" w:hAnsi="Times New Roman" w:cs="Times New Roman"/>
          <w:sz w:val="36"/>
          <w:szCs w:val="36"/>
        </w:rPr>
        <w:t>ect upon present and future lot-holders</w:t>
      </w:r>
    </w:p>
    <w:p w14:paraId="3A1628B2" w14:textId="77777777" w:rsidR="00D93061" w:rsidRPr="001379EA" w:rsidRDefault="00D93061" w:rsidP="001B52CD">
      <w:pPr>
        <w:pStyle w:val="ListParagraph"/>
        <w:numPr>
          <w:ilvl w:val="0"/>
          <w:numId w:val="30"/>
        </w:numPr>
        <w:jc w:val="left"/>
        <w:rPr>
          <w:rFonts w:ascii="Times New Roman" w:hAnsi="Times New Roman" w:cs="Times New Roman"/>
          <w:sz w:val="36"/>
          <w:szCs w:val="36"/>
        </w:rPr>
      </w:pPr>
      <w:r w:rsidRPr="001379EA">
        <w:rPr>
          <w:rFonts w:ascii="Times New Roman" w:hAnsi="Times New Roman" w:cs="Times New Roman"/>
          <w:sz w:val="36"/>
          <w:szCs w:val="36"/>
        </w:rPr>
        <w:t>Certain modifications as described in item (3) of the Rules and Regulations shall have a retroactive effective date</w:t>
      </w:r>
    </w:p>
    <w:p w14:paraId="7F24055C" w14:textId="77777777" w:rsidR="00D372C7" w:rsidRPr="001379EA" w:rsidRDefault="00D372C7" w:rsidP="001379EA">
      <w:pPr>
        <w:jc w:val="left"/>
        <w:rPr>
          <w:rFonts w:ascii="Times New Roman" w:hAnsi="Times New Roman" w:cs="Times New Roman"/>
          <w:sz w:val="36"/>
          <w:szCs w:val="36"/>
        </w:rPr>
      </w:pPr>
    </w:p>
    <w:p w14:paraId="23EE8C51" w14:textId="77777777" w:rsidR="001B52CD" w:rsidRDefault="001B52CD" w:rsidP="00016B35">
      <w:pPr>
        <w:rPr>
          <w:rFonts w:ascii="Times New Roman" w:hAnsi="Times New Roman" w:cs="Times New Roman"/>
          <w:b/>
          <w:sz w:val="28"/>
          <w:szCs w:val="28"/>
        </w:rPr>
      </w:pPr>
      <w:r>
        <w:rPr>
          <w:rFonts w:ascii="Times New Roman" w:hAnsi="Times New Roman" w:cs="Times New Roman"/>
          <w:b/>
          <w:sz w:val="28"/>
          <w:szCs w:val="28"/>
        </w:rPr>
        <w:br w:type="page"/>
      </w:r>
    </w:p>
    <w:p w14:paraId="1189B680" w14:textId="77777777" w:rsidR="00016B35" w:rsidRPr="001B52CD" w:rsidRDefault="00016B35" w:rsidP="00016B35">
      <w:pPr>
        <w:rPr>
          <w:rFonts w:ascii="Times New Roman" w:hAnsi="Times New Roman" w:cs="Times New Roman"/>
          <w:b/>
          <w:sz w:val="48"/>
          <w:szCs w:val="28"/>
        </w:rPr>
      </w:pPr>
      <w:r w:rsidRPr="001B52CD">
        <w:rPr>
          <w:rFonts w:ascii="Times New Roman" w:hAnsi="Times New Roman" w:cs="Times New Roman"/>
          <w:b/>
          <w:sz w:val="48"/>
          <w:szCs w:val="28"/>
        </w:rPr>
        <w:lastRenderedPageBreak/>
        <w:t>SAINT MICHAEL CEMETERY</w:t>
      </w:r>
    </w:p>
    <w:p w14:paraId="6B2B1361" w14:textId="77777777" w:rsidR="001B52CD" w:rsidRDefault="00016B35" w:rsidP="00016B35">
      <w:pPr>
        <w:rPr>
          <w:rFonts w:ascii="Times New Roman" w:hAnsi="Times New Roman" w:cs="Times New Roman"/>
          <w:b/>
          <w:sz w:val="48"/>
          <w:szCs w:val="28"/>
        </w:rPr>
      </w:pPr>
      <w:r w:rsidRPr="001B52CD">
        <w:rPr>
          <w:rFonts w:ascii="Times New Roman" w:hAnsi="Times New Roman" w:cs="Times New Roman"/>
          <w:b/>
          <w:sz w:val="48"/>
          <w:szCs w:val="28"/>
        </w:rPr>
        <w:t>PRIC</w:t>
      </w:r>
      <w:r w:rsidR="00A1446D" w:rsidRPr="001B52CD">
        <w:rPr>
          <w:rFonts w:ascii="Times New Roman" w:hAnsi="Times New Roman" w:cs="Times New Roman"/>
          <w:b/>
          <w:sz w:val="48"/>
          <w:szCs w:val="28"/>
        </w:rPr>
        <w:t xml:space="preserve">E </w:t>
      </w:r>
      <w:r w:rsidR="001B52CD">
        <w:rPr>
          <w:rFonts w:ascii="Times New Roman" w:hAnsi="Times New Roman" w:cs="Times New Roman"/>
          <w:b/>
          <w:sz w:val="48"/>
          <w:szCs w:val="28"/>
        </w:rPr>
        <w:t>SCHEDULES</w:t>
      </w:r>
    </w:p>
    <w:p w14:paraId="6E9369FF" w14:textId="1ACF7B80" w:rsidR="00016B35" w:rsidRPr="001B52CD" w:rsidRDefault="00016B35" w:rsidP="00016B35">
      <w:pPr>
        <w:rPr>
          <w:rFonts w:ascii="Times New Roman" w:hAnsi="Times New Roman" w:cs="Times New Roman"/>
          <w:b/>
          <w:sz w:val="40"/>
          <w:szCs w:val="28"/>
        </w:rPr>
      </w:pPr>
      <w:r w:rsidRPr="001B52CD">
        <w:rPr>
          <w:rFonts w:ascii="Times New Roman" w:hAnsi="Times New Roman" w:cs="Times New Roman"/>
          <w:b/>
          <w:sz w:val="40"/>
          <w:szCs w:val="28"/>
        </w:rPr>
        <w:t xml:space="preserve">Effective </w:t>
      </w:r>
      <w:r w:rsidR="001E34E9">
        <w:rPr>
          <w:rFonts w:ascii="Times New Roman" w:hAnsi="Times New Roman" w:cs="Times New Roman"/>
          <w:b/>
          <w:sz w:val="40"/>
          <w:szCs w:val="28"/>
        </w:rPr>
        <w:t>August 1, 2021</w:t>
      </w:r>
    </w:p>
    <w:p w14:paraId="28563BEC" w14:textId="77777777" w:rsidR="00C53CCA" w:rsidRPr="0093497F" w:rsidRDefault="00C53CCA" w:rsidP="00D938F7">
      <w:pPr>
        <w:jc w:val="left"/>
        <w:rPr>
          <w:rFonts w:ascii="Times New Roman" w:hAnsi="Times New Roman" w:cs="Times New Roman"/>
          <w:sz w:val="40"/>
          <w:szCs w:val="24"/>
        </w:rPr>
      </w:pPr>
    </w:p>
    <w:tbl>
      <w:tblPr>
        <w:tblW w:w="5000" w:type="pct"/>
        <w:tblBorders>
          <w:top w:val="single" w:sz="8" w:space="0" w:color="6D6D6D"/>
          <w:left w:val="single" w:sz="8" w:space="0" w:color="6D6D6D"/>
          <w:right w:val="single" w:sz="8" w:space="0" w:color="6D6D6D"/>
        </w:tblBorders>
        <w:tblLook w:val="04A0" w:firstRow="1" w:lastRow="0" w:firstColumn="1" w:lastColumn="0" w:noHBand="0" w:noVBand="1"/>
      </w:tblPr>
      <w:tblGrid>
        <w:gridCol w:w="2008"/>
        <w:gridCol w:w="1124"/>
        <w:gridCol w:w="2037"/>
        <w:gridCol w:w="1962"/>
        <w:gridCol w:w="1124"/>
        <w:gridCol w:w="1809"/>
        <w:gridCol w:w="1662"/>
        <w:gridCol w:w="10"/>
      </w:tblGrid>
      <w:tr w:rsidR="00366B8E" w14:paraId="7AB00E21" w14:textId="77777777" w:rsidTr="00560B8A">
        <w:trPr>
          <w:trHeight w:val="549"/>
        </w:trPr>
        <w:tc>
          <w:tcPr>
            <w:tcW w:w="5000" w:type="pct"/>
            <w:gridSpan w:val="8"/>
            <w:tcBorders>
              <w:top w:val="single" w:sz="8" w:space="0" w:color="6D6D6D"/>
              <w:left w:val="single" w:sz="8" w:space="0" w:color="6D6D6D"/>
              <w:bottom w:val="single" w:sz="8" w:space="0" w:color="6D6D6D"/>
              <w:right w:val="single" w:sz="8" w:space="0" w:color="6D6D6D"/>
            </w:tcBorders>
            <w:vAlign w:val="center"/>
            <w:hideMark/>
          </w:tcPr>
          <w:p w14:paraId="0F458FF3" w14:textId="77777777" w:rsidR="00366B8E" w:rsidRPr="00560B8A" w:rsidRDefault="00366B8E" w:rsidP="00560B8A">
            <w:pPr>
              <w:pStyle w:val="NoSpacing"/>
              <w:rPr>
                <w:rFonts w:ascii="Arial" w:hAnsi="Arial" w:cs="Arial"/>
                <w:b/>
                <w:sz w:val="40"/>
                <w:szCs w:val="24"/>
              </w:rPr>
            </w:pPr>
            <w:r w:rsidRPr="00560B8A">
              <w:rPr>
                <w:rFonts w:ascii="Arial" w:hAnsi="Arial" w:cs="Arial"/>
                <w:b/>
                <w:sz w:val="40"/>
              </w:rPr>
              <w:t>Traditional Grave Site</w:t>
            </w:r>
          </w:p>
        </w:tc>
      </w:tr>
      <w:tr w:rsidR="00560B8A" w14:paraId="37B89B3E" w14:textId="77777777" w:rsidTr="00560B8A">
        <w:trPr>
          <w:trHeight w:val="576"/>
        </w:trPr>
        <w:tc>
          <w:tcPr>
            <w:tcW w:w="858" w:type="pct"/>
            <w:tcBorders>
              <w:top w:val="single" w:sz="8" w:space="0" w:color="6D6D6D"/>
              <w:left w:val="single" w:sz="8" w:space="0" w:color="6D6D6D"/>
              <w:bottom w:val="single" w:sz="8" w:space="0" w:color="6D6D6D"/>
              <w:right w:val="single" w:sz="8" w:space="0" w:color="6D6D6D"/>
            </w:tcBorders>
            <w:vAlign w:val="center"/>
            <w:hideMark/>
          </w:tcPr>
          <w:p w14:paraId="4F1AF250" w14:textId="77777777" w:rsidR="00366B8E" w:rsidRDefault="00366B8E">
            <w:pPr>
              <w:widowControl w:val="0"/>
              <w:autoSpaceDE w:val="0"/>
              <w:autoSpaceDN w:val="0"/>
              <w:adjustRightInd w:val="0"/>
              <w:spacing w:after="240"/>
              <w:rPr>
                <w:rFonts w:ascii="Arial" w:hAnsi="Arial" w:cs="Arial"/>
                <w:sz w:val="24"/>
                <w:szCs w:val="24"/>
              </w:rPr>
            </w:pPr>
          </w:p>
        </w:tc>
        <w:tc>
          <w:tcPr>
            <w:tcW w:w="2177" w:type="pct"/>
            <w:gridSpan w:val="3"/>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57CEB74F" w14:textId="77777777" w:rsidR="00366B8E" w:rsidRPr="00560B8A" w:rsidRDefault="00366B8E" w:rsidP="00560B8A">
            <w:pPr>
              <w:pStyle w:val="NoSpacing"/>
              <w:rPr>
                <w:rFonts w:ascii="Arial" w:hAnsi="Arial" w:cs="Arial"/>
                <w:b/>
                <w:sz w:val="36"/>
                <w:szCs w:val="32"/>
              </w:rPr>
            </w:pPr>
            <w:r w:rsidRPr="00560B8A">
              <w:rPr>
                <w:rFonts w:ascii="Arial" w:hAnsi="Arial" w:cs="Arial"/>
                <w:b/>
                <w:sz w:val="36"/>
                <w:szCs w:val="32"/>
              </w:rPr>
              <w:t>Traditional Adult Vault</w:t>
            </w:r>
          </w:p>
        </w:tc>
        <w:tc>
          <w:tcPr>
            <w:tcW w:w="1965" w:type="pct"/>
            <w:gridSpan w:val="4"/>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305B4025" w14:textId="331ACC5C" w:rsidR="00366B8E" w:rsidRPr="00C0332E" w:rsidRDefault="00366B8E" w:rsidP="002675D2">
            <w:pPr>
              <w:pStyle w:val="NoSpacing"/>
              <w:rPr>
                <w:rFonts w:ascii="Arial" w:hAnsi="Arial" w:cs="Arial"/>
                <w:b/>
              </w:rPr>
            </w:pPr>
            <w:r w:rsidRPr="00C0332E">
              <w:rPr>
                <w:rFonts w:ascii="Arial" w:hAnsi="Arial" w:cs="Arial"/>
                <w:b/>
              </w:rPr>
              <w:t xml:space="preserve">Traditional Infant </w:t>
            </w:r>
            <w:r w:rsidR="00713F3B">
              <w:rPr>
                <w:rFonts w:ascii="Arial" w:hAnsi="Arial" w:cs="Arial"/>
                <w:b/>
              </w:rPr>
              <w:t>Graves</w:t>
            </w:r>
            <w:r w:rsidR="00713F3B" w:rsidRPr="00C0332E">
              <w:rPr>
                <w:rFonts w:ascii="Arial" w:hAnsi="Arial" w:cs="Arial"/>
                <w:b/>
              </w:rPr>
              <w:t xml:space="preserve"> </w:t>
            </w:r>
            <w:r w:rsidR="002675D2" w:rsidRPr="00C0332E">
              <w:rPr>
                <w:rFonts w:ascii="Arial" w:hAnsi="Arial" w:cs="Arial"/>
                <w:b/>
              </w:rPr>
              <w:t xml:space="preserve">in the Specific </w:t>
            </w:r>
            <w:r w:rsidR="00713F3B">
              <w:rPr>
                <w:rFonts w:ascii="Arial" w:hAnsi="Arial" w:cs="Arial"/>
                <w:b/>
              </w:rPr>
              <w:t xml:space="preserve">Infant </w:t>
            </w:r>
            <w:r w:rsidR="002675D2" w:rsidRPr="00C0332E">
              <w:rPr>
                <w:rFonts w:ascii="Arial" w:hAnsi="Arial" w:cs="Arial"/>
                <w:b/>
              </w:rPr>
              <w:t>Designated Area of Section F</w:t>
            </w:r>
          </w:p>
        </w:tc>
      </w:tr>
      <w:tr w:rsidR="002675D2" w14:paraId="1C0CEA0D" w14:textId="77777777" w:rsidTr="005F7523">
        <w:trPr>
          <w:trHeight w:val="1222"/>
        </w:trPr>
        <w:tc>
          <w:tcPr>
            <w:tcW w:w="858" w:type="pct"/>
            <w:tcBorders>
              <w:top w:val="single" w:sz="8" w:space="0" w:color="6D6D6D"/>
              <w:left w:val="single" w:sz="8" w:space="0" w:color="6D6D6D"/>
              <w:bottom w:val="single" w:sz="8" w:space="0" w:color="6D6D6D"/>
              <w:right w:val="single" w:sz="8" w:space="0" w:color="6D6D6D"/>
            </w:tcBorders>
            <w:vAlign w:val="center"/>
            <w:hideMark/>
          </w:tcPr>
          <w:p w14:paraId="40285E28"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Time of Day</w:t>
            </w:r>
          </w:p>
        </w:tc>
        <w:tc>
          <w:tcPr>
            <w:tcW w:w="469"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67B10D0E" w14:textId="77777777" w:rsidR="00560B8A" w:rsidRPr="00560B8A" w:rsidRDefault="00366B8E" w:rsidP="00560B8A">
            <w:pPr>
              <w:pStyle w:val="NoSpacing"/>
              <w:rPr>
                <w:rFonts w:ascii="Arial" w:eastAsia="MS Gothic" w:hAnsi="Arial" w:cs="Arial"/>
                <w:b/>
                <w:sz w:val="32"/>
                <w:szCs w:val="32"/>
              </w:rPr>
            </w:pPr>
            <w:r w:rsidRPr="00560B8A">
              <w:rPr>
                <w:rFonts w:ascii="Arial" w:hAnsi="Arial" w:cs="Arial"/>
                <w:b/>
                <w:sz w:val="32"/>
                <w:szCs w:val="32"/>
              </w:rPr>
              <w:t>Grave</w:t>
            </w:r>
          </w:p>
          <w:p w14:paraId="0E4EBAD7"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Site</w:t>
            </w:r>
          </w:p>
        </w:tc>
        <w:tc>
          <w:tcPr>
            <w:tcW w:w="870"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7D627B08" w14:textId="77777777" w:rsidR="00560B8A" w:rsidRPr="00560B8A" w:rsidRDefault="00560B8A" w:rsidP="00560B8A">
            <w:pPr>
              <w:pStyle w:val="NoSpacing"/>
              <w:rPr>
                <w:rFonts w:ascii="Arial" w:hAnsi="Arial" w:cs="Arial"/>
                <w:b/>
                <w:sz w:val="32"/>
                <w:szCs w:val="32"/>
              </w:rPr>
            </w:pPr>
            <w:r w:rsidRPr="00560B8A">
              <w:rPr>
                <w:rFonts w:ascii="Arial" w:hAnsi="Arial" w:cs="Arial"/>
                <w:b/>
                <w:sz w:val="32"/>
                <w:szCs w:val="32"/>
              </w:rPr>
              <w:t>Opening</w:t>
            </w:r>
          </w:p>
          <w:p w14:paraId="4616D333" w14:textId="77777777" w:rsidR="00560B8A" w:rsidRPr="00560B8A" w:rsidRDefault="00560B8A" w:rsidP="00560B8A">
            <w:pPr>
              <w:pStyle w:val="NoSpacing"/>
              <w:rPr>
                <w:rFonts w:ascii="Arial" w:hAnsi="Arial" w:cs="Arial"/>
                <w:b/>
                <w:sz w:val="32"/>
                <w:szCs w:val="32"/>
              </w:rPr>
            </w:pPr>
            <w:r w:rsidRPr="00560B8A">
              <w:rPr>
                <w:rFonts w:ascii="Arial" w:hAnsi="Arial" w:cs="Arial"/>
                <w:b/>
                <w:sz w:val="32"/>
                <w:szCs w:val="32"/>
              </w:rPr>
              <w:t>&amp; Closing</w:t>
            </w:r>
          </w:p>
          <w:p w14:paraId="74B11794"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of Site*</w:t>
            </w:r>
          </w:p>
        </w:tc>
        <w:tc>
          <w:tcPr>
            <w:tcW w:w="838"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48E2709E" w14:textId="77777777" w:rsidR="00366B8E" w:rsidRPr="00560B8A" w:rsidRDefault="005F7523" w:rsidP="00560B8A">
            <w:pPr>
              <w:pStyle w:val="NoSpacing"/>
              <w:rPr>
                <w:rFonts w:ascii="Arial" w:hAnsi="Arial" w:cs="Arial"/>
                <w:b/>
                <w:sz w:val="32"/>
                <w:szCs w:val="32"/>
              </w:rPr>
            </w:pPr>
            <w:r>
              <w:rPr>
                <w:rFonts w:ascii="Arial" w:hAnsi="Arial" w:cs="Arial"/>
                <w:b/>
                <w:bCs/>
                <w:sz w:val="32"/>
                <w:szCs w:val="32"/>
              </w:rPr>
              <w:t>TOTAL</w:t>
            </w:r>
          </w:p>
        </w:tc>
        <w:tc>
          <w:tcPr>
            <w:tcW w:w="476" w:type="pct"/>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32072DF3" w14:textId="77777777" w:rsidR="00560B8A" w:rsidRPr="00560B8A" w:rsidRDefault="00366B8E" w:rsidP="00560B8A">
            <w:pPr>
              <w:pStyle w:val="NoSpacing"/>
              <w:rPr>
                <w:rFonts w:ascii="Arial" w:eastAsia="MS Gothic" w:hAnsi="Arial" w:cs="Arial"/>
                <w:b/>
                <w:sz w:val="32"/>
                <w:szCs w:val="32"/>
              </w:rPr>
            </w:pPr>
            <w:r w:rsidRPr="00560B8A">
              <w:rPr>
                <w:rFonts w:ascii="Arial" w:hAnsi="Arial" w:cs="Arial"/>
                <w:b/>
                <w:sz w:val="32"/>
                <w:szCs w:val="32"/>
              </w:rPr>
              <w:t>Grave</w:t>
            </w:r>
          </w:p>
          <w:p w14:paraId="587A80DE"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Site</w:t>
            </w:r>
          </w:p>
        </w:tc>
        <w:tc>
          <w:tcPr>
            <w:tcW w:w="773" w:type="pct"/>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6EAEAA53" w14:textId="77777777" w:rsidR="00560B8A" w:rsidRPr="00560B8A" w:rsidRDefault="00560B8A" w:rsidP="00560B8A">
            <w:pPr>
              <w:pStyle w:val="NoSpacing"/>
              <w:rPr>
                <w:rFonts w:ascii="Arial" w:hAnsi="Arial" w:cs="Arial"/>
                <w:b/>
                <w:sz w:val="32"/>
                <w:szCs w:val="32"/>
              </w:rPr>
            </w:pPr>
            <w:r w:rsidRPr="00560B8A">
              <w:rPr>
                <w:rFonts w:ascii="Arial" w:hAnsi="Arial" w:cs="Arial"/>
                <w:b/>
                <w:sz w:val="32"/>
                <w:szCs w:val="32"/>
              </w:rPr>
              <w:t>Opening</w:t>
            </w:r>
          </w:p>
          <w:p w14:paraId="3DC91EA6" w14:textId="77777777" w:rsidR="00560B8A" w:rsidRPr="00560B8A" w:rsidRDefault="00366B8E" w:rsidP="00560B8A">
            <w:pPr>
              <w:pStyle w:val="NoSpacing"/>
              <w:rPr>
                <w:rFonts w:ascii="Arial" w:hAnsi="Arial" w:cs="Arial"/>
                <w:b/>
                <w:sz w:val="32"/>
                <w:szCs w:val="32"/>
              </w:rPr>
            </w:pPr>
            <w:r w:rsidRPr="00560B8A">
              <w:rPr>
                <w:rFonts w:ascii="Arial" w:hAnsi="Arial" w:cs="Arial"/>
                <w:b/>
                <w:sz w:val="32"/>
                <w:szCs w:val="32"/>
              </w:rPr>
              <w:t>&amp;</w:t>
            </w:r>
            <w:r w:rsidR="00560B8A" w:rsidRPr="00560B8A">
              <w:rPr>
                <w:rFonts w:ascii="Arial" w:eastAsia="MS Gothic" w:hAnsi="Arial" w:cs="Arial"/>
                <w:b/>
                <w:sz w:val="32"/>
                <w:szCs w:val="32"/>
              </w:rPr>
              <w:t xml:space="preserve"> </w:t>
            </w:r>
            <w:r w:rsidR="00560B8A" w:rsidRPr="00560B8A">
              <w:rPr>
                <w:rFonts w:ascii="Arial" w:hAnsi="Arial" w:cs="Arial"/>
                <w:b/>
                <w:sz w:val="32"/>
                <w:szCs w:val="32"/>
              </w:rPr>
              <w:t>Closing</w:t>
            </w:r>
          </w:p>
          <w:p w14:paraId="67A9A0BE"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of Site</w:t>
            </w:r>
          </w:p>
        </w:tc>
        <w:tc>
          <w:tcPr>
            <w:tcW w:w="716" w:type="pct"/>
            <w:gridSpan w:val="2"/>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71887C13" w14:textId="77777777" w:rsidR="00366B8E" w:rsidRPr="00560B8A" w:rsidRDefault="005F7523" w:rsidP="00560B8A">
            <w:pPr>
              <w:pStyle w:val="NoSpacing"/>
              <w:rPr>
                <w:rFonts w:ascii="Arial" w:hAnsi="Arial" w:cs="Arial"/>
                <w:b/>
                <w:sz w:val="32"/>
                <w:szCs w:val="32"/>
              </w:rPr>
            </w:pPr>
            <w:r>
              <w:rPr>
                <w:rFonts w:ascii="Arial" w:hAnsi="Arial" w:cs="Arial"/>
                <w:b/>
                <w:bCs/>
                <w:sz w:val="32"/>
                <w:szCs w:val="32"/>
              </w:rPr>
              <w:t>TOTAL</w:t>
            </w:r>
          </w:p>
        </w:tc>
      </w:tr>
      <w:tr w:rsidR="002675D2" w14:paraId="71DB8E0F" w14:textId="77777777" w:rsidTr="005F7523">
        <w:trPr>
          <w:trHeight w:val="1240"/>
        </w:trPr>
        <w:tc>
          <w:tcPr>
            <w:tcW w:w="858" w:type="pct"/>
            <w:tcBorders>
              <w:top w:val="single" w:sz="8" w:space="0" w:color="6D6D6D"/>
              <w:left w:val="single" w:sz="8" w:space="0" w:color="6D6D6D"/>
              <w:bottom w:val="single" w:sz="8" w:space="0" w:color="6D6D6D"/>
              <w:right w:val="single" w:sz="8" w:space="0" w:color="6D6D6D"/>
            </w:tcBorders>
            <w:vAlign w:val="center"/>
            <w:hideMark/>
          </w:tcPr>
          <w:p w14:paraId="367BC605"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Monday-Friday</w:t>
            </w:r>
            <w:r w:rsidRPr="00560B8A">
              <w:rPr>
                <w:rFonts w:ascii="MS Gothic" w:eastAsia="MS Gothic" w:hAnsi="MS Gothic" w:cs="MS Gothic" w:hint="eastAsia"/>
                <w:b/>
                <w:sz w:val="32"/>
                <w:szCs w:val="32"/>
              </w:rPr>
              <w:t> </w:t>
            </w:r>
            <w:r w:rsidR="00560B8A" w:rsidRPr="00560B8A">
              <w:rPr>
                <w:rFonts w:ascii="Arial" w:hAnsi="Arial" w:cs="Arial"/>
                <w:b/>
                <w:sz w:val="32"/>
                <w:szCs w:val="32"/>
              </w:rPr>
              <w:t xml:space="preserve">before </w:t>
            </w:r>
            <w:r w:rsidRPr="00560B8A">
              <w:rPr>
                <w:rFonts w:ascii="Arial" w:hAnsi="Arial" w:cs="Arial"/>
                <w:b/>
                <w:sz w:val="32"/>
                <w:szCs w:val="32"/>
              </w:rPr>
              <w:t>4pm</w:t>
            </w:r>
          </w:p>
        </w:tc>
        <w:tc>
          <w:tcPr>
            <w:tcW w:w="469"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45688ABA" w14:textId="24C1AC1A" w:rsidR="00366B8E" w:rsidRPr="00560B8A" w:rsidRDefault="00366B8E" w:rsidP="00354056">
            <w:pPr>
              <w:pStyle w:val="NoSpacing"/>
              <w:rPr>
                <w:rFonts w:ascii="Arial" w:hAnsi="Arial" w:cs="Arial"/>
                <w:b/>
                <w:sz w:val="32"/>
                <w:szCs w:val="32"/>
              </w:rPr>
            </w:pPr>
            <w:r w:rsidRPr="00560B8A">
              <w:rPr>
                <w:rFonts w:ascii="Arial" w:hAnsi="Arial" w:cs="Arial"/>
                <w:b/>
                <w:sz w:val="32"/>
                <w:szCs w:val="32"/>
              </w:rPr>
              <w:t>$</w:t>
            </w:r>
            <w:r w:rsidR="001E34E9">
              <w:rPr>
                <w:rFonts w:ascii="Arial" w:hAnsi="Arial" w:cs="Arial"/>
                <w:b/>
                <w:sz w:val="32"/>
                <w:szCs w:val="32"/>
              </w:rPr>
              <w:t>700</w:t>
            </w:r>
          </w:p>
        </w:tc>
        <w:tc>
          <w:tcPr>
            <w:tcW w:w="870"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569EE466"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$500</w:t>
            </w:r>
          </w:p>
        </w:tc>
        <w:tc>
          <w:tcPr>
            <w:tcW w:w="838"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28AD0D4D" w14:textId="15EFAF96" w:rsidR="00366B8E" w:rsidRPr="00560B8A" w:rsidRDefault="00366B8E" w:rsidP="00354056">
            <w:pPr>
              <w:pStyle w:val="NoSpacing"/>
              <w:rPr>
                <w:rFonts w:ascii="Arial" w:hAnsi="Arial" w:cs="Arial"/>
                <w:b/>
                <w:sz w:val="32"/>
                <w:szCs w:val="32"/>
              </w:rPr>
            </w:pPr>
            <w:r w:rsidRPr="00560B8A">
              <w:rPr>
                <w:rFonts w:ascii="Arial" w:hAnsi="Arial" w:cs="Arial"/>
                <w:b/>
                <w:bCs/>
                <w:sz w:val="32"/>
                <w:szCs w:val="32"/>
              </w:rPr>
              <w:t>$</w:t>
            </w:r>
            <w:r w:rsidR="001E34E9" w:rsidRPr="00560B8A">
              <w:rPr>
                <w:rFonts w:ascii="Arial" w:hAnsi="Arial" w:cs="Arial"/>
                <w:b/>
                <w:bCs/>
                <w:sz w:val="32"/>
                <w:szCs w:val="32"/>
              </w:rPr>
              <w:t>1</w:t>
            </w:r>
            <w:r w:rsidR="001E34E9">
              <w:rPr>
                <w:rFonts w:ascii="Arial" w:hAnsi="Arial" w:cs="Arial"/>
                <w:b/>
                <w:bCs/>
                <w:sz w:val="32"/>
                <w:szCs w:val="32"/>
              </w:rPr>
              <w:t>200</w:t>
            </w:r>
          </w:p>
        </w:tc>
        <w:tc>
          <w:tcPr>
            <w:tcW w:w="476" w:type="pct"/>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11E3FA33" w14:textId="261EB393" w:rsidR="00366B8E" w:rsidRPr="002675D2" w:rsidRDefault="002675D2" w:rsidP="00560B8A">
            <w:pPr>
              <w:pStyle w:val="NoSpacing"/>
              <w:rPr>
                <w:rFonts w:ascii="Arial" w:hAnsi="Arial" w:cs="Arial"/>
                <w:b/>
                <w:sz w:val="32"/>
                <w:szCs w:val="32"/>
              </w:rPr>
            </w:pPr>
            <w:r w:rsidRPr="00C0332E">
              <w:rPr>
                <w:rFonts w:ascii="Arial" w:hAnsi="Arial" w:cs="Arial"/>
                <w:b/>
                <w:sz w:val="32"/>
                <w:szCs w:val="32"/>
              </w:rPr>
              <w:t>N/C</w:t>
            </w:r>
          </w:p>
        </w:tc>
        <w:tc>
          <w:tcPr>
            <w:tcW w:w="773" w:type="pct"/>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720224FB" w14:textId="02DBD331" w:rsidR="00366B8E" w:rsidRPr="002675D2" w:rsidRDefault="002675D2" w:rsidP="00560B8A">
            <w:pPr>
              <w:pStyle w:val="NoSpacing"/>
              <w:rPr>
                <w:rFonts w:ascii="Arial" w:hAnsi="Arial" w:cs="Arial"/>
                <w:b/>
                <w:sz w:val="32"/>
                <w:szCs w:val="32"/>
              </w:rPr>
            </w:pPr>
            <w:r w:rsidRPr="00C0332E">
              <w:rPr>
                <w:rFonts w:ascii="Arial" w:hAnsi="Arial" w:cs="Arial"/>
                <w:b/>
                <w:sz w:val="32"/>
                <w:szCs w:val="32"/>
              </w:rPr>
              <w:t>N/C</w:t>
            </w:r>
          </w:p>
        </w:tc>
        <w:tc>
          <w:tcPr>
            <w:tcW w:w="716" w:type="pct"/>
            <w:gridSpan w:val="2"/>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5751A2B3" w14:textId="4641A889" w:rsidR="00366B8E" w:rsidRPr="00560B8A" w:rsidRDefault="00366B8E" w:rsidP="00560B8A">
            <w:pPr>
              <w:pStyle w:val="NoSpacing"/>
              <w:rPr>
                <w:rFonts w:ascii="Arial" w:hAnsi="Arial" w:cs="Arial"/>
                <w:b/>
                <w:sz w:val="32"/>
                <w:szCs w:val="32"/>
              </w:rPr>
            </w:pPr>
            <w:r w:rsidRPr="00560B8A">
              <w:rPr>
                <w:rFonts w:ascii="Arial" w:hAnsi="Arial" w:cs="Arial"/>
                <w:b/>
                <w:bCs/>
                <w:sz w:val="32"/>
                <w:szCs w:val="32"/>
              </w:rPr>
              <w:t>$</w:t>
            </w:r>
            <w:r w:rsidR="002675D2">
              <w:rPr>
                <w:rFonts w:ascii="Arial" w:hAnsi="Arial" w:cs="Arial"/>
                <w:b/>
                <w:bCs/>
                <w:sz w:val="32"/>
                <w:szCs w:val="32"/>
              </w:rPr>
              <w:t>0</w:t>
            </w:r>
          </w:p>
        </w:tc>
      </w:tr>
      <w:tr w:rsidR="002675D2" w14:paraId="06F90690" w14:textId="77777777" w:rsidTr="005F7523">
        <w:trPr>
          <w:trHeight w:val="1240"/>
        </w:trPr>
        <w:tc>
          <w:tcPr>
            <w:tcW w:w="858" w:type="pct"/>
            <w:tcBorders>
              <w:top w:val="single" w:sz="8" w:space="0" w:color="6D6D6D"/>
              <w:left w:val="single" w:sz="8" w:space="0" w:color="6D6D6D"/>
              <w:bottom w:val="single" w:sz="8" w:space="0" w:color="6D6D6D"/>
              <w:right w:val="single" w:sz="8" w:space="0" w:color="6D6D6D"/>
            </w:tcBorders>
            <w:vAlign w:val="center"/>
            <w:hideMark/>
          </w:tcPr>
          <w:p w14:paraId="0EE5B7E9" w14:textId="77777777" w:rsidR="00560B8A" w:rsidRPr="00560B8A" w:rsidRDefault="00366B8E" w:rsidP="00560B8A">
            <w:pPr>
              <w:pStyle w:val="NoSpacing"/>
              <w:rPr>
                <w:rFonts w:ascii="Arial" w:eastAsia="MS Gothic" w:hAnsi="Arial" w:cs="Arial"/>
                <w:b/>
                <w:sz w:val="32"/>
                <w:szCs w:val="32"/>
              </w:rPr>
            </w:pPr>
            <w:r w:rsidRPr="00560B8A">
              <w:rPr>
                <w:rFonts w:ascii="Arial" w:hAnsi="Arial" w:cs="Arial"/>
                <w:b/>
                <w:sz w:val="32"/>
                <w:szCs w:val="32"/>
              </w:rPr>
              <w:t>Monday-Friday</w:t>
            </w:r>
            <w:r w:rsidRPr="00560B8A">
              <w:rPr>
                <w:rFonts w:ascii="MS Gothic" w:eastAsia="MS Gothic" w:hAnsi="MS Gothic" w:cs="MS Gothic" w:hint="eastAsia"/>
                <w:b/>
                <w:sz w:val="32"/>
                <w:szCs w:val="32"/>
              </w:rPr>
              <w:t> </w:t>
            </w:r>
          </w:p>
          <w:p w14:paraId="1DCD0CD6" w14:textId="77777777" w:rsidR="00366B8E" w:rsidRPr="00560B8A" w:rsidRDefault="00560B8A" w:rsidP="00560B8A">
            <w:pPr>
              <w:pStyle w:val="NoSpacing"/>
              <w:rPr>
                <w:rFonts w:ascii="Arial" w:hAnsi="Arial" w:cs="Arial"/>
                <w:b/>
                <w:sz w:val="32"/>
                <w:szCs w:val="32"/>
              </w:rPr>
            </w:pPr>
            <w:r w:rsidRPr="00560B8A">
              <w:rPr>
                <w:rFonts w:ascii="Arial" w:hAnsi="Arial" w:cs="Arial"/>
                <w:b/>
                <w:sz w:val="32"/>
                <w:szCs w:val="32"/>
              </w:rPr>
              <w:t>a</w:t>
            </w:r>
            <w:r w:rsidR="00366B8E" w:rsidRPr="00560B8A">
              <w:rPr>
                <w:rFonts w:ascii="Arial" w:hAnsi="Arial" w:cs="Arial"/>
                <w:b/>
                <w:sz w:val="32"/>
                <w:szCs w:val="32"/>
              </w:rPr>
              <w:t>fter 4pm</w:t>
            </w:r>
          </w:p>
        </w:tc>
        <w:tc>
          <w:tcPr>
            <w:tcW w:w="469"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5E722124" w14:textId="272FC9E3" w:rsidR="00366B8E" w:rsidRPr="00560B8A" w:rsidRDefault="00366B8E" w:rsidP="00354056">
            <w:pPr>
              <w:pStyle w:val="NoSpacing"/>
              <w:rPr>
                <w:rFonts w:ascii="Arial" w:hAnsi="Arial" w:cs="Arial"/>
                <w:b/>
                <w:sz w:val="32"/>
                <w:szCs w:val="32"/>
              </w:rPr>
            </w:pPr>
            <w:r w:rsidRPr="00560B8A">
              <w:rPr>
                <w:rFonts w:ascii="Arial" w:hAnsi="Arial" w:cs="Arial"/>
                <w:b/>
                <w:sz w:val="32"/>
                <w:szCs w:val="32"/>
              </w:rPr>
              <w:t>$</w:t>
            </w:r>
            <w:r w:rsidR="001E34E9">
              <w:rPr>
                <w:rFonts w:ascii="Arial" w:hAnsi="Arial" w:cs="Arial"/>
                <w:b/>
                <w:sz w:val="32"/>
                <w:szCs w:val="32"/>
              </w:rPr>
              <w:t>700</w:t>
            </w:r>
          </w:p>
        </w:tc>
        <w:tc>
          <w:tcPr>
            <w:tcW w:w="870"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5B6E5325"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$500 plus $50 per half-hour</w:t>
            </w:r>
          </w:p>
        </w:tc>
        <w:tc>
          <w:tcPr>
            <w:tcW w:w="838"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32788FF4" w14:textId="1DBF0893" w:rsidR="00366B8E" w:rsidRPr="00560B8A" w:rsidRDefault="00366B8E" w:rsidP="00354056">
            <w:pPr>
              <w:pStyle w:val="NoSpacing"/>
              <w:rPr>
                <w:rFonts w:ascii="Arial" w:hAnsi="Arial" w:cs="Arial"/>
                <w:b/>
                <w:sz w:val="32"/>
                <w:szCs w:val="32"/>
              </w:rPr>
            </w:pPr>
            <w:r w:rsidRPr="00560B8A">
              <w:rPr>
                <w:rFonts w:ascii="Arial" w:hAnsi="Arial" w:cs="Arial"/>
                <w:b/>
                <w:bCs/>
                <w:sz w:val="32"/>
                <w:szCs w:val="32"/>
              </w:rPr>
              <w:t>$</w:t>
            </w:r>
            <w:r w:rsidR="001E34E9" w:rsidRPr="00560B8A">
              <w:rPr>
                <w:rFonts w:ascii="Arial" w:hAnsi="Arial" w:cs="Arial"/>
                <w:b/>
                <w:bCs/>
                <w:sz w:val="32"/>
                <w:szCs w:val="32"/>
              </w:rPr>
              <w:t>1</w:t>
            </w:r>
            <w:r w:rsidR="001E34E9">
              <w:rPr>
                <w:rFonts w:ascii="Arial" w:hAnsi="Arial" w:cs="Arial"/>
                <w:b/>
                <w:bCs/>
                <w:sz w:val="32"/>
                <w:szCs w:val="32"/>
              </w:rPr>
              <w:t>250</w:t>
            </w:r>
            <w:r w:rsidR="001E34E9" w:rsidRPr="00560B8A">
              <w:rPr>
                <w:rFonts w:ascii="Arial" w:hAnsi="Arial" w:cs="Arial"/>
                <w:b/>
                <w:bCs/>
                <w:sz w:val="32"/>
                <w:szCs w:val="32"/>
              </w:rPr>
              <w:t xml:space="preserve"> </w:t>
            </w:r>
            <w:r w:rsidRPr="00560B8A">
              <w:rPr>
                <w:rFonts w:ascii="Arial" w:hAnsi="Arial" w:cs="Arial"/>
                <w:b/>
                <w:bCs/>
                <w:sz w:val="32"/>
                <w:szCs w:val="32"/>
              </w:rPr>
              <w:t>Minimum</w:t>
            </w:r>
          </w:p>
        </w:tc>
        <w:tc>
          <w:tcPr>
            <w:tcW w:w="476" w:type="pct"/>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5637517D" w14:textId="5FEB7047" w:rsidR="00366B8E" w:rsidRPr="002675D2" w:rsidRDefault="002675D2" w:rsidP="00560B8A">
            <w:pPr>
              <w:pStyle w:val="NoSpacing"/>
              <w:rPr>
                <w:rFonts w:ascii="Arial" w:hAnsi="Arial" w:cs="Arial"/>
                <w:b/>
                <w:sz w:val="32"/>
                <w:szCs w:val="32"/>
              </w:rPr>
            </w:pPr>
            <w:r w:rsidRPr="00C0332E">
              <w:rPr>
                <w:rFonts w:ascii="Arial" w:hAnsi="Arial" w:cs="Arial"/>
                <w:b/>
                <w:sz w:val="32"/>
                <w:szCs w:val="32"/>
              </w:rPr>
              <w:t>N/C</w:t>
            </w:r>
          </w:p>
        </w:tc>
        <w:tc>
          <w:tcPr>
            <w:tcW w:w="773" w:type="pct"/>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233E1E0D" w14:textId="663F42D6" w:rsidR="00366B8E" w:rsidRPr="00713F3B" w:rsidRDefault="002675D2" w:rsidP="00560B8A">
            <w:pPr>
              <w:pStyle w:val="NoSpacing"/>
              <w:rPr>
                <w:rFonts w:ascii="Arial" w:hAnsi="Arial" w:cs="Arial"/>
                <w:b/>
                <w:sz w:val="32"/>
                <w:szCs w:val="32"/>
              </w:rPr>
            </w:pPr>
            <w:r w:rsidRPr="00713F3B">
              <w:rPr>
                <w:rFonts w:ascii="Arial" w:hAnsi="Arial" w:cs="Arial"/>
                <w:b/>
                <w:sz w:val="32"/>
                <w:szCs w:val="32"/>
              </w:rPr>
              <w:t>N/C</w:t>
            </w:r>
          </w:p>
        </w:tc>
        <w:tc>
          <w:tcPr>
            <w:tcW w:w="716" w:type="pct"/>
            <w:gridSpan w:val="2"/>
            <w:tcBorders>
              <w:top w:val="single" w:sz="8" w:space="0" w:color="6D6D6D"/>
              <w:left w:val="single" w:sz="8" w:space="0" w:color="6D6D6D"/>
              <w:bottom w:val="single" w:sz="8" w:space="0" w:color="6D6D6D"/>
              <w:right w:val="single" w:sz="8" w:space="0" w:color="6D6D6D"/>
            </w:tcBorders>
            <w:shd w:val="clear" w:color="auto" w:fill="C3FFC1"/>
            <w:vAlign w:val="center"/>
          </w:tcPr>
          <w:p w14:paraId="211392F2" w14:textId="23F3ECED" w:rsidR="00366B8E" w:rsidRPr="00560B8A" w:rsidRDefault="002675D2" w:rsidP="00560B8A">
            <w:pPr>
              <w:pStyle w:val="NoSpacing"/>
              <w:rPr>
                <w:rFonts w:ascii="Arial" w:hAnsi="Arial" w:cs="Arial"/>
                <w:b/>
                <w:sz w:val="32"/>
                <w:szCs w:val="32"/>
              </w:rPr>
            </w:pPr>
            <w:r>
              <w:rPr>
                <w:rFonts w:ascii="Arial" w:hAnsi="Arial" w:cs="Arial"/>
                <w:b/>
                <w:sz w:val="32"/>
                <w:szCs w:val="32"/>
              </w:rPr>
              <w:t>$0</w:t>
            </w:r>
          </w:p>
        </w:tc>
      </w:tr>
      <w:tr w:rsidR="002675D2" w14:paraId="129EF45E" w14:textId="77777777" w:rsidTr="00560B8A">
        <w:trPr>
          <w:trHeight w:val="315"/>
        </w:trPr>
        <w:tc>
          <w:tcPr>
            <w:tcW w:w="858" w:type="pct"/>
            <w:tcBorders>
              <w:top w:val="single" w:sz="8" w:space="0" w:color="6D6D6D"/>
              <w:left w:val="single" w:sz="8" w:space="0" w:color="6D6D6D"/>
              <w:bottom w:val="single" w:sz="8" w:space="0" w:color="6D6D6D"/>
              <w:right w:val="single" w:sz="8" w:space="0" w:color="6D6D6D"/>
            </w:tcBorders>
            <w:vAlign w:val="center"/>
            <w:hideMark/>
          </w:tcPr>
          <w:p w14:paraId="1A7D8214"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Saturday</w:t>
            </w:r>
          </w:p>
        </w:tc>
        <w:tc>
          <w:tcPr>
            <w:tcW w:w="469"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5BF402D8" w14:textId="44B8BE27" w:rsidR="00366B8E" w:rsidRPr="00560B8A" w:rsidRDefault="00366B8E" w:rsidP="00354056">
            <w:pPr>
              <w:pStyle w:val="NoSpacing"/>
              <w:rPr>
                <w:rFonts w:ascii="Arial" w:hAnsi="Arial" w:cs="Arial"/>
                <w:b/>
                <w:sz w:val="32"/>
                <w:szCs w:val="32"/>
              </w:rPr>
            </w:pPr>
            <w:r w:rsidRPr="00560B8A">
              <w:rPr>
                <w:rFonts w:ascii="Arial" w:hAnsi="Arial" w:cs="Arial"/>
                <w:b/>
                <w:sz w:val="32"/>
                <w:szCs w:val="32"/>
              </w:rPr>
              <w:t>$</w:t>
            </w:r>
            <w:r w:rsidR="001E34E9">
              <w:rPr>
                <w:rFonts w:ascii="Arial" w:hAnsi="Arial" w:cs="Arial"/>
                <w:b/>
                <w:sz w:val="32"/>
                <w:szCs w:val="32"/>
              </w:rPr>
              <w:t>700</w:t>
            </w:r>
          </w:p>
        </w:tc>
        <w:tc>
          <w:tcPr>
            <w:tcW w:w="870"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3B1E008B" w14:textId="77777777" w:rsidR="00366B8E" w:rsidRPr="00560B8A" w:rsidRDefault="00366B8E" w:rsidP="00560B8A">
            <w:pPr>
              <w:pStyle w:val="NoSpacing"/>
              <w:rPr>
                <w:rFonts w:ascii="Arial" w:hAnsi="Arial" w:cs="Arial"/>
                <w:b/>
                <w:sz w:val="32"/>
                <w:szCs w:val="32"/>
              </w:rPr>
            </w:pPr>
            <w:r w:rsidRPr="00560B8A">
              <w:rPr>
                <w:rFonts w:ascii="Arial" w:hAnsi="Arial" w:cs="Arial"/>
                <w:b/>
                <w:sz w:val="32"/>
                <w:szCs w:val="32"/>
              </w:rPr>
              <w:t>$600</w:t>
            </w:r>
          </w:p>
        </w:tc>
        <w:tc>
          <w:tcPr>
            <w:tcW w:w="838" w:type="pct"/>
            <w:tcBorders>
              <w:top w:val="single" w:sz="8" w:space="0" w:color="6D6D6D"/>
              <w:left w:val="single" w:sz="8" w:space="0" w:color="6D6D6D"/>
              <w:bottom w:val="single" w:sz="8" w:space="0" w:color="6D6D6D"/>
              <w:right w:val="single" w:sz="8" w:space="0" w:color="6D6D6D"/>
            </w:tcBorders>
            <w:shd w:val="clear" w:color="auto" w:fill="FFFFC1"/>
            <w:vAlign w:val="center"/>
            <w:hideMark/>
          </w:tcPr>
          <w:p w14:paraId="0907B9CE" w14:textId="520A1CBC" w:rsidR="00366B8E" w:rsidRPr="00560B8A" w:rsidRDefault="00366B8E" w:rsidP="00354056">
            <w:pPr>
              <w:pStyle w:val="NoSpacing"/>
              <w:rPr>
                <w:rFonts w:ascii="Arial" w:hAnsi="Arial" w:cs="Arial"/>
                <w:b/>
                <w:sz w:val="32"/>
                <w:szCs w:val="32"/>
              </w:rPr>
            </w:pPr>
            <w:r w:rsidRPr="00560B8A">
              <w:rPr>
                <w:rFonts w:ascii="Arial" w:hAnsi="Arial" w:cs="Arial"/>
                <w:b/>
                <w:bCs/>
                <w:sz w:val="32"/>
                <w:szCs w:val="32"/>
              </w:rPr>
              <w:t>$</w:t>
            </w:r>
            <w:r w:rsidR="001E34E9" w:rsidRPr="00560B8A">
              <w:rPr>
                <w:rFonts w:ascii="Arial" w:hAnsi="Arial" w:cs="Arial"/>
                <w:b/>
                <w:bCs/>
                <w:sz w:val="32"/>
                <w:szCs w:val="32"/>
              </w:rPr>
              <w:t>1</w:t>
            </w:r>
            <w:r w:rsidR="001E34E9">
              <w:rPr>
                <w:rFonts w:ascii="Arial" w:hAnsi="Arial" w:cs="Arial"/>
                <w:b/>
                <w:bCs/>
                <w:sz w:val="32"/>
                <w:szCs w:val="32"/>
              </w:rPr>
              <w:t>300</w:t>
            </w:r>
          </w:p>
        </w:tc>
        <w:tc>
          <w:tcPr>
            <w:tcW w:w="476" w:type="pct"/>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086FB722" w14:textId="5FD50A20" w:rsidR="00366B8E" w:rsidRPr="00560B8A" w:rsidRDefault="002675D2" w:rsidP="00560B8A">
            <w:pPr>
              <w:pStyle w:val="NoSpacing"/>
              <w:rPr>
                <w:rFonts w:ascii="Arial" w:hAnsi="Arial" w:cs="Arial"/>
                <w:b/>
                <w:sz w:val="32"/>
                <w:szCs w:val="32"/>
              </w:rPr>
            </w:pPr>
            <w:r>
              <w:rPr>
                <w:rFonts w:ascii="Arial" w:hAnsi="Arial" w:cs="Arial"/>
                <w:b/>
                <w:sz w:val="32"/>
                <w:szCs w:val="32"/>
              </w:rPr>
              <w:t>N/C</w:t>
            </w:r>
          </w:p>
        </w:tc>
        <w:tc>
          <w:tcPr>
            <w:tcW w:w="773" w:type="pct"/>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40D135AB" w14:textId="0AF25927" w:rsidR="00366B8E" w:rsidRPr="00560B8A" w:rsidRDefault="002675D2" w:rsidP="00560B8A">
            <w:pPr>
              <w:pStyle w:val="NoSpacing"/>
              <w:rPr>
                <w:rFonts w:ascii="Arial" w:hAnsi="Arial" w:cs="Arial"/>
                <w:b/>
                <w:sz w:val="32"/>
                <w:szCs w:val="32"/>
              </w:rPr>
            </w:pPr>
            <w:r>
              <w:rPr>
                <w:rFonts w:ascii="Arial" w:hAnsi="Arial" w:cs="Arial"/>
                <w:b/>
                <w:sz w:val="32"/>
                <w:szCs w:val="32"/>
              </w:rPr>
              <w:t>N/C</w:t>
            </w:r>
          </w:p>
        </w:tc>
        <w:tc>
          <w:tcPr>
            <w:tcW w:w="716" w:type="pct"/>
            <w:gridSpan w:val="2"/>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3504C24E" w14:textId="0E52D362" w:rsidR="00366B8E" w:rsidRPr="00560B8A" w:rsidRDefault="00366B8E" w:rsidP="00560B8A">
            <w:pPr>
              <w:pStyle w:val="NoSpacing"/>
              <w:rPr>
                <w:rFonts w:ascii="Arial" w:hAnsi="Arial" w:cs="Arial"/>
                <w:b/>
                <w:sz w:val="32"/>
                <w:szCs w:val="32"/>
              </w:rPr>
            </w:pPr>
            <w:r w:rsidRPr="00560B8A">
              <w:rPr>
                <w:rFonts w:ascii="Arial" w:hAnsi="Arial" w:cs="Arial"/>
                <w:b/>
                <w:bCs/>
                <w:sz w:val="32"/>
                <w:szCs w:val="32"/>
              </w:rPr>
              <w:t>$</w:t>
            </w:r>
            <w:r w:rsidR="002675D2">
              <w:rPr>
                <w:rFonts w:ascii="Arial" w:hAnsi="Arial" w:cs="Arial"/>
                <w:b/>
                <w:bCs/>
                <w:sz w:val="32"/>
                <w:szCs w:val="32"/>
              </w:rPr>
              <w:t>0</w:t>
            </w:r>
          </w:p>
        </w:tc>
      </w:tr>
      <w:tr w:rsidR="00560B8A" w14:paraId="3AE4AA59" w14:textId="77777777" w:rsidTr="00560B8A">
        <w:trPr>
          <w:gridAfter w:val="1"/>
          <w:wAfter w:w="6" w:type="pct"/>
          <w:trHeight w:val="2070"/>
        </w:trPr>
        <w:tc>
          <w:tcPr>
            <w:tcW w:w="4994" w:type="pct"/>
            <w:gridSpan w:val="7"/>
            <w:tcBorders>
              <w:top w:val="single" w:sz="8" w:space="0" w:color="6D6D6D"/>
              <w:left w:val="single" w:sz="8" w:space="0" w:color="6D6D6D"/>
              <w:bottom w:val="single" w:sz="8" w:space="0" w:color="6D6D6D"/>
              <w:right w:val="single" w:sz="8" w:space="0" w:color="6D6D6D"/>
            </w:tcBorders>
            <w:vAlign w:val="center"/>
            <w:hideMark/>
          </w:tcPr>
          <w:p w14:paraId="77117F4E" w14:textId="68FD3BE0" w:rsidR="00366B8E" w:rsidRPr="001B52CD" w:rsidRDefault="00366B8E" w:rsidP="005D5A65">
            <w:pPr>
              <w:widowControl w:val="0"/>
              <w:autoSpaceDE w:val="0"/>
              <w:autoSpaceDN w:val="0"/>
              <w:adjustRightInd w:val="0"/>
              <w:spacing w:after="100" w:afterAutospacing="1"/>
              <w:jc w:val="left"/>
              <w:rPr>
                <w:rFonts w:ascii="Arial" w:hAnsi="Arial" w:cs="Arial"/>
                <w:b/>
                <w:sz w:val="32"/>
                <w:szCs w:val="20"/>
              </w:rPr>
            </w:pPr>
            <w:r w:rsidRPr="001B52CD">
              <w:rPr>
                <w:rFonts w:ascii="Arial" w:hAnsi="Arial" w:cs="Arial"/>
                <w:b/>
                <w:sz w:val="32"/>
                <w:szCs w:val="20"/>
              </w:rPr>
              <w:t xml:space="preserve">Cost of Removal of a Vault </w:t>
            </w:r>
            <w:r w:rsidR="001E34E9">
              <w:rPr>
                <w:rFonts w:ascii="Arial" w:hAnsi="Arial" w:cs="Arial"/>
                <w:b/>
                <w:sz w:val="32"/>
                <w:szCs w:val="20"/>
              </w:rPr>
              <w:t>is the amount charged by the City plus $50</w:t>
            </w:r>
          </w:p>
          <w:p w14:paraId="137430A1" w14:textId="31C3B03E" w:rsidR="004C7870" w:rsidRPr="001B52CD" w:rsidRDefault="002878DA" w:rsidP="005D5A65">
            <w:pPr>
              <w:widowControl w:val="0"/>
              <w:autoSpaceDE w:val="0"/>
              <w:autoSpaceDN w:val="0"/>
              <w:adjustRightInd w:val="0"/>
              <w:spacing w:after="100" w:afterAutospacing="1"/>
              <w:jc w:val="left"/>
              <w:rPr>
                <w:rFonts w:ascii="Arial" w:hAnsi="Arial" w:cs="Arial"/>
                <w:b/>
                <w:sz w:val="32"/>
                <w:szCs w:val="20"/>
              </w:rPr>
            </w:pPr>
            <w:r>
              <w:rPr>
                <w:rFonts w:ascii="Arial" w:hAnsi="Arial" w:cs="Arial"/>
                <w:b/>
                <w:sz w:val="32"/>
                <w:szCs w:val="20"/>
              </w:rPr>
              <w:t xml:space="preserve">Eligible </w:t>
            </w:r>
            <w:r w:rsidR="00366B8E" w:rsidRPr="001B52CD">
              <w:rPr>
                <w:rFonts w:ascii="Arial" w:hAnsi="Arial" w:cs="Arial"/>
                <w:b/>
                <w:sz w:val="32"/>
                <w:szCs w:val="20"/>
              </w:rPr>
              <w:t>Non-</w:t>
            </w:r>
            <w:r w:rsidR="00606A30">
              <w:rPr>
                <w:rFonts w:ascii="Arial" w:hAnsi="Arial" w:cs="Arial"/>
                <w:b/>
                <w:sz w:val="32"/>
                <w:szCs w:val="20"/>
              </w:rPr>
              <w:t>P</w:t>
            </w:r>
            <w:r w:rsidR="00606A30" w:rsidRPr="001B52CD">
              <w:rPr>
                <w:rFonts w:ascii="Arial" w:hAnsi="Arial" w:cs="Arial"/>
                <w:b/>
                <w:sz w:val="32"/>
                <w:szCs w:val="20"/>
              </w:rPr>
              <w:t xml:space="preserve">arishioner </w:t>
            </w:r>
            <w:r w:rsidR="00366B8E" w:rsidRPr="001B52CD">
              <w:rPr>
                <w:rFonts w:ascii="Arial" w:hAnsi="Arial" w:cs="Arial"/>
                <w:b/>
                <w:sz w:val="32"/>
                <w:szCs w:val="20"/>
              </w:rPr>
              <w:t>adult grave price is $</w:t>
            </w:r>
            <w:r w:rsidR="001E34E9">
              <w:rPr>
                <w:rFonts w:ascii="Arial" w:hAnsi="Arial" w:cs="Arial"/>
                <w:b/>
                <w:sz w:val="32"/>
                <w:szCs w:val="20"/>
              </w:rPr>
              <w:t>1050</w:t>
            </w:r>
            <w:r w:rsidR="004C7870">
              <w:rPr>
                <w:rFonts w:ascii="Arial" w:hAnsi="Arial" w:cs="Arial"/>
                <w:b/>
                <w:sz w:val="32"/>
                <w:szCs w:val="20"/>
              </w:rPr>
              <w:t xml:space="preserve">; </w:t>
            </w:r>
            <w:r>
              <w:rPr>
                <w:rFonts w:ascii="Arial" w:hAnsi="Arial" w:cs="Arial"/>
                <w:b/>
                <w:sz w:val="32"/>
                <w:szCs w:val="20"/>
              </w:rPr>
              <w:t xml:space="preserve">Eligible </w:t>
            </w:r>
            <w:r w:rsidR="004C7870">
              <w:rPr>
                <w:rFonts w:ascii="Arial" w:hAnsi="Arial" w:cs="Arial"/>
                <w:b/>
                <w:sz w:val="32"/>
                <w:szCs w:val="20"/>
              </w:rPr>
              <w:t>Non-</w:t>
            </w:r>
            <w:r w:rsidR="00606A30">
              <w:rPr>
                <w:rFonts w:ascii="Arial" w:hAnsi="Arial" w:cs="Arial"/>
                <w:b/>
                <w:sz w:val="32"/>
                <w:szCs w:val="20"/>
              </w:rPr>
              <w:t>P</w:t>
            </w:r>
            <w:r w:rsidR="005C61AC">
              <w:rPr>
                <w:rFonts w:ascii="Arial" w:hAnsi="Arial" w:cs="Arial"/>
                <w:b/>
                <w:sz w:val="32"/>
                <w:szCs w:val="20"/>
              </w:rPr>
              <w:t>arishioner</w:t>
            </w:r>
            <w:r w:rsidR="004C7870">
              <w:rPr>
                <w:rFonts w:ascii="Arial" w:hAnsi="Arial" w:cs="Arial"/>
                <w:b/>
                <w:sz w:val="32"/>
                <w:szCs w:val="20"/>
              </w:rPr>
              <w:t xml:space="preserve"> infant grave price </w:t>
            </w:r>
            <w:r>
              <w:rPr>
                <w:rFonts w:ascii="Arial" w:hAnsi="Arial" w:cs="Arial"/>
                <w:b/>
                <w:sz w:val="32"/>
                <w:szCs w:val="20"/>
              </w:rPr>
              <w:t xml:space="preserve">and opening and closing </w:t>
            </w:r>
            <w:r w:rsidR="004C7870">
              <w:rPr>
                <w:rFonts w:ascii="Arial" w:hAnsi="Arial" w:cs="Arial"/>
                <w:b/>
                <w:sz w:val="32"/>
                <w:szCs w:val="20"/>
              </w:rPr>
              <w:t>in the specific infant designated area of Section F is $0</w:t>
            </w:r>
            <w:r w:rsidR="001E34E9" w:rsidRPr="001B52CD">
              <w:rPr>
                <w:rFonts w:ascii="Arial" w:hAnsi="Arial" w:cs="Arial"/>
                <w:b/>
                <w:sz w:val="32"/>
                <w:szCs w:val="20"/>
              </w:rPr>
              <w:t xml:space="preserve"> </w:t>
            </w:r>
          </w:p>
          <w:p w14:paraId="2C690F65" w14:textId="468E9D64" w:rsidR="00366B8E" w:rsidRDefault="002455C2" w:rsidP="002455C2">
            <w:pPr>
              <w:pStyle w:val="NoSpacing"/>
              <w:jc w:val="left"/>
              <w:rPr>
                <w:rFonts w:ascii="Arial" w:hAnsi="Arial" w:cs="Arial"/>
                <w:b/>
                <w:sz w:val="32"/>
                <w:szCs w:val="20"/>
              </w:rPr>
            </w:pPr>
            <w:r>
              <w:rPr>
                <w:rFonts w:ascii="Arial" w:hAnsi="Arial" w:cs="Arial"/>
                <w:b/>
                <w:sz w:val="32"/>
              </w:rPr>
              <w:t xml:space="preserve">After two (2) burials in a Traditional Grave </w:t>
            </w:r>
            <w:r w:rsidR="00366B8E" w:rsidRPr="005F7523">
              <w:rPr>
                <w:rFonts w:ascii="Arial" w:hAnsi="Arial" w:cs="Arial"/>
                <w:b/>
                <w:sz w:val="32"/>
              </w:rPr>
              <w:t>pur</w:t>
            </w:r>
            <w:r w:rsidR="005F7523" w:rsidRPr="005F7523">
              <w:rPr>
                <w:rFonts w:ascii="Arial" w:hAnsi="Arial" w:cs="Arial"/>
                <w:b/>
                <w:sz w:val="32"/>
              </w:rPr>
              <w:t>chased after January 13, 2015</w:t>
            </w:r>
            <w:r w:rsidR="004C7870">
              <w:rPr>
                <w:rFonts w:ascii="Arial" w:hAnsi="Arial" w:cs="Arial"/>
                <w:b/>
                <w:sz w:val="32"/>
              </w:rPr>
              <w:t>,</w:t>
            </w:r>
            <w:r>
              <w:rPr>
                <w:rFonts w:ascii="Arial" w:hAnsi="Arial" w:cs="Arial"/>
                <w:b/>
                <w:sz w:val="32"/>
              </w:rPr>
              <w:t xml:space="preserve"> </w:t>
            </w:r>
            <w:r w:rsidR="00366B8E" w:rsidRPr="001B52CD">
              <w:rPr>
                <w:rFonts w:ascii="Arial" w:hAnsi="Arial" w:cs="Arial"/>
                <w:b/>
                <w:sz w:val="32"/>
                <w:szCs w:val="20"/>
              </w:rPr>
              <w:t xml:space="preserve">there will be an additional cost charged per </w:t>
            </w:r>
            <w:r w:rsidR="004C7870">
              <w:rPr>
                <w:rFonts w:ascii="Arial" w:hAnsi="Arial" w:cs="Arial"/>
                <w:b/>
                <w:sz w:val="32"/>
                <w:szCs w:val="20"/>
              </w:rPr>
              <w:t>burial</w:t>
            </w:r>
            <w:r w:rsidR="00366B8E" w:rsidRPr="001B52CD">
              <w:rPr>
                <w:rFonts w:ascii="Arial" w:hAnsi="Arial" w:cs="Arial"/>
                <w:b/>
                <w:sz w:val="32"/>
                <w:szCs w:val="20"/>
              </w:rPr>
              <w:t xml:space="preserve">. </w:t>
            </w:r>
            <w:r w:rsidR="004C7870">
              <w:rPr>
                <w:rFonts w:ascii="Arial" w:hAnsi="Arial" w:cs="Arial"/>
                <w:b/>
                <w:sz w:val="32"/>
                <w:szCs w:val="20"/>
              </w:rPr>
              <w:t>For purposes of determining this additional charge, a casket/vault burial is counted as one burial and the burial of each person’s Cremains is counted separately as one burial.</w:t>
            </w:r>
            <w:r w:rsidR="00366B8E" w:rsidRPr="001B52CD">
              <w:rPr>
                <w:rFonts w:ascii="Arial" w:hAnsi="Arial" w:cs="Arial"/>
                <w:b/>
                <w:sz w:val="32"/>
                <w:szCs w:val="20"/>
              </w:rPr>
              <w:t xml:space="preserve"> </w:t>
            </w:r>
            <w:r w:rsidR="00A70E42">
              <w:rPr>
                <w:rFonts w:ascii="Arial" w:hAnsi="Arial" w:cs="Arial"/>
                <w:b/>
                <w:sz w:val="32"/>
                <w:szCs w:val="20"/>
              </w:rPr>
              <w:t>The current additional charge for e</w:t>
            </w:r>
            <w:r w:rsidR="004C7870">
              <w:rPr>
                <w:rFonts w:ascii="Arial" w:hAnsi="Arial" w:cs="Arial"/>
                <w:b/>
                <w:sz w:val="32"/>
                <w:szCs w:val="20"/>
              </w:rPr>
              <w:t xml:space="preserve">ach burial </w:t>
            </w:r>
            <w:r w:rsidR="00A70E42">
              <w:rPr>
                <w:rFonts w:ascii="Arial" w:hAnsi="Arial" w:cs="Arial"/>
                <w:b/>
                <w:sz w:val="32"/>
                <w:szCs w:val="20"/>
              </w:rPr>
              <w:t>in excess of two (2) on a Traditional Grave is $700</w:t>
            </w:r>
          </w:p>
          <w:p w14:paraId="0B2641EB" w14:textId="77777777" w:rsidR="002455C2" w:rsidRPr="001B52CD" w:rsidRDefault="002455C2" w:rsidP="005D5A65">
            <w:pPr>
              <w:pStyle w:val="NoSpacing"/>
              <w:jc w:val="left"/>
              <w:rPr>
                <w:rFonts w:ascii="Arial" w:hAnsi="Arial" w:cs="Arial"/>
                <w:b/>
                <w:sz w:val="32"/>
                <w:szCs w:val="20"/>
              </w:rPr>
            </w:pPr>
          </w:p>
          <w:p w14:paraId="55806D0F" w14:textId="1A842282" w:rsidR="00366B8E" w:rsidRPr="001B52CD" w:rsidRDefault="00366B8E" w:rsidP="00C0332E">
            <w:pPr>
              <w:widowControl w:val="0"/>
              <w:autoSpaceDE w:val="0"/>
              <w:autoSpaceDN w:val="0"/>
              <w:adjustRightInd w:val="0"/>
              <w:spacing w:after="100" w:afterAutospacing="1"/>
              <w:jc w:val="left"/>
              <w:rPr>
                <w:rFonts w:ascii="Arial" w:hAnsi="Arial" w:cs="Arial"/>
                <w:b/>
                <w:sz w:val="32"/>
                <w:szCs w:val="20"/>
              </w:rPr>
            </w:pPr>
            <w:r w:rsidRPr="001B52CD">
              <w:rPr>
                <w:rFonts w:ascii="Arial" w:hAnsi="Arial" w:cs="Arial"/>
                <w:b/>
                <w:sz w:val="32"/>
                <w:szCs w:val="20"/>
              </w:rPr>
              <w:t xml:space="preserve">*NOTE: </w:t>
            </w:r>
            <w:r w:rsidR="00713F3B">
              <w:rPr>
                <w:rFonts w:ascii="Arial" w:hAnsi="Arial" w:cs="Arial"/>
                <w:b/>
                <w:sz w:val="32"/>
                <w:szCs w:val="20"/>
              </w:rPr>
              <w:t>Except for the designated infant area of Section F, a</w:t>
            </w:r>
            <w:r w:rsidR="00713F3B" w:rsidRPr="001B52CD">
              <w:rPr>
                <w:rFonts w:ascii="Arial" w:hAnsi="Arial" w:cs="Arial"/>
                <w:b/>
                <w:sz w:val="32"/>
                <w:szCs w:val="20"/>
              </w:rPr>
              <w:t xml:space="preserve">ll </w:t>
            </w:r>
            <w:r w:rsidRPr="001B52CD">
              <w:rPr>
                <w:rFonts w:ascii="Arial" w:hAnsi="Arial" w:cs="Arial"/>
                <w:b/>
                <w:sz w:val="32"/>
                <w:szCs w:val="20"/>
              </w:rPr>
              <w:t>cremains buried in a traditional grave site are charged an opening and closing fee of $300, adjusted by an additi</w:t>
            </w:r>
            <w:r w:rsidR="005F7523">
              <w:rPr>
                <w:rFonts w:ascii="Arial" w:hAnsi="Arial" w:cs="Arial"/>
                <w:b/>
                <w:sz w:val="32"/>
                <w:szCs w:val="20"/>
              </w:rPr>
              <w:t>onal $50 per half-hour after 4pm</w:t>
            </w:r>
            <w:r w:rsidRPr="001B52CD">
              <w:rPr>
                <w:rFonts w:ascii="Arial" w:hAnsi="Arial" w:cs="Arial"/>
                <w:b/>
                <w:sz w:val="32"/>
                <w:szCs w:val="20"/>
              </w:rPr>
              <w:t xml:space="preserve"> on weekdays. Saturday burials of all cremains are charged an opening and closing fee of $400.</w:t>
            </w:r>
          </w:p>
        </w:tc>
      </w:tr>
    </w:tbl>
    <w:p w14:paraId="39135291" w14:textId="77777777" w:rsidR="005F7523" w:rsidRDefault="005F7523" w:rsidP="005D5A65">
      <w:pPr>
        <w:jc w:val="both"/>
        <w:rPr>
          <w:rFonts w:ascii="Arial" w:hAnsi="Arial" w:cs="Arial"/>
          <w:sz w:val="24"/>
          <w:szCs w:val="24"/>
        </w:rPr>
      </w:pPr>
      <w:r>
        <w:rPr>
          <w:rFonts w:ascii="Arial" w:hAnsi="Arial" w:cs="Arial"/>
          <w:sz w:val="24"/>
          <w:szCs w:val="24"/>
        </w:rPr>
        <w:br w:type="page"/>
      </w:r>
    </w:p>
    <w:p w14:paraId="355351A1" w14:textId="77777777" w:rsidR="001379EA" w:rsidRPr="0093497F" w:rsidRDefault="001379EA">
      <w:pPr>
        <w:rPr>
          <w:rFonts w:ascii="Arial" w:hAnsi="Arial" w:cs="Arial"/>
          <w:sz w:val="48"/>
          <w:szCs w:val="24"/>
        </w:rPr>
      </w:pPr>
    </w:p>
    <w:p w14:paraId="586F55DE" w14:textId="77777777" w:rsidR="0093497F" w:rsidRPr="0093497F" w:rsidRDefault="0093497F">
      <w:pPr>
        <w:rPr>
          <w:rFonts w:ascii="Arial" w:hAnsi="Arial" w:cs="Arial"/>
          <w:sz w:val="48"/>
          <w:szCs w:val="24"/>
        </w:rPr>
      </w:pPr>
    </w:p>
    <w:p w14:paraId="423E1152" w14:textId="77777777" w:rsidR="0093497F" w:rsidRPr="0093497F" w:rsidRDefault="0093497F">
      <w:pPr>
        <w:rPr>
          <w:rFonts w:ascii="Arial" w:hAnsi="Arial" w:cs="Arial"/>
          <w:sz w:val="40"/>
          <w:szCs w:val="24"/>
        </w:rPr>
      </w:pPr>
    </w:p>
    <w:p w14:paraId="622B514D" w14:textId="77777777" w:rsidR="0093497F" w:rsidRPr="0093497F" w:rsidRDefault="0093497F">
      <w:pPr>
        <w:rPr>
          <w:rFonts w:ascii="Arial" w:hAnsi="Arial" w:cs="Arial"/>
          <w:sz w:val="40"/>
          <w:szCs w:val="24"/>
        </w:rPr>
      </w:pPr>
    </w:p>
    <w:tbl>
      <w:tblPr>
        <w:tblW w:w="11664" w:type="dxa"/>
        <w:jc w:val="center"/>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592"/>
        <w:gridCol w:w="2592"/>
        <w:gridCol w:w="2304"/>
        <w:gridCol w:w="2304"/>
        <w:gridCol w:w="1872"/>
      </w:tblGrid>
      <w:tr w:rsidR="00366B8E" w14:paraId="11F6714E" w14:textId="77777777" w:rsidTr="001379EA">
        <w:trPr>
          <w:trHeight w:val="513"/>
          <w:jc w:val="center"/>
        </w:trPr>
        <w:tc>
          <w:tcPr>
            <w:tcW w:w="11664" w:type="dxa"/>
            <w:gridSpan w:val="5"/>
            <w:tcBorders>
              <w:top w:val="single" w:sz="8" w:space="0" w:color="6D6D6D"/>
              <w:left w:val="single" w:sz="8" w:space="0" w:color="6D6D6D"/>
              <w:bottom w:val="single" w:sz="8" w:space="0" w:color="6D6D6D"/>
              <w:right w:val="single" w:sz="8" w:space="0" w:color="6D6D6D"/>
            </w:tcBorders>
            <w:vAlign w:val="center"/>
            <w:hideMark/>
          </w:tcPr>
          <w:p w14:paraId="32DAE0FF" w14:textId="77777777" w:rsidR="00366B8E" w:rsidRPr="005F7523" w:rsidRDefault="00366B8E" w:rsidP="005F7523">
            <w:pPr>
              <w:pStyle w:val="NoSpacing"/>
              <w:rPr>
                <w:rFonts w:ascii="Arial" w:hAnsi="Arial" w:cs="Arial"/>
                <w:b/>
                <w:sz w:val="40"/>
              </w:rPr>
            </w:pPr>
            <w:r w:rsidRPr="005F7523">
              <w:rPr>
                <w:rFonts w:ascii="Arial" w:hAnsi="Arial" w:cs="Arial"/>
                <w:b/>
                <w:sz w:val="40"/>
              </w:rPr>
              <w:t>Cremation Columbarium Interment</w:t>
            </w:r>
          </w:p>
        </w:tc>
      </w:tr>
      <w:tr w:rsidR="00366B8E" w14:paraId="07D3CFE7" w14:textId="77777777" w:rsidTr="001379EA">
        <w:trPr>
          <w:trHeight w:val="641"/>
          <w:jc w:val="center"/>
        </w:trPr>
        <w:tc>
          <w:tcPr>
            <w:tcW w:w="2592" w:type="dxa"/>
            <w:tcBorders>
              <w:top w:val="single" w:sz="8" w:space="0" w:color="6D6D6D"/>
              <w:left w:val="single" w:sz="8" w:space="0" w:color="6D6D6D"/>
              <w:bottom w:val="single" w:sz="8" w:space="0" w:color="6D6D6D"/>
              <w:right w:val="single" w:sz="8" w:space="0" w:color="6D6D6D"/>
            </w:tcBorders>
            <w:vAlign w:val="center"/>
            <w:hideMark/>
          </w:tcPr>
          <w:p w14:paraId="36656892" w14:textId="77777777" w:rsidR="00366B8E" w:rsidRPr="005F7523" w:rsidRDefault="00366B8E" w:rsidP="005F7523">
            <w:pPr>
              <w:pStyle w:val="NoSpacing"/>
              <w:rPr>
                <w:rFonts w:ascii="Arial" w:hAnsi="Arial" w:cs="Arial"/>
                <w:b/>
                <w:sz w:val="32"/>
              </w:rPr>
            </w:pPr>
            <w:r w:rsidRPr="005F7523">
              <w:rPr>
                <w:rFonts w:ascii="Arial" w:hAnsi="Arial" w:cs="Arial"/>
                <w:b/>
                <w:sz w:val="32"/>
              </w:rPr>
              <w:t> </w:t>
            </w:r>
          </w:p>
        </w:tc>
        <w:tc>
          <w:tcPr>
            <w:tcW w:w="2592" w:type="dxa"/>
            <w:tcBorders>
              <w:top w:val="single" w:sz="8" w:space="0" w:color="6D6D6D"/>
              <w:left w:val="single" w:sz="8" w:space="0" w:color="6D6D6D"/>
              <w:bottom w:val="single" w:sz="8" w:space="0" w:color="6D6D6D"/>
              <w:right w:val="single" w:sz="8" w:space="0" w:color="6D6D6D"/>
            </w:tcBorders>
            <w:vAlign w:val="center"/>
            <w:hideMark/>
          </w:tcPr>
          <w:p w14:paraId="6B697B75" w14:textId="77777777" w:rsidR="00366B8E" w:rsidRPr="005F7523" w:rsidRDefault="00366B8E" w:rsidP="005F7523">
            <w:pPr>
              <w:pStyle w:val="NoSpacing"/>
              <w:rPr>
                <w:rFonts w:ascii="Arial" w:hAnsi="Arial" w:cs="Arial"/>
                <w:b/>
                <w:sz w:val="36"/>
                <w:highlight w:val="green"/>
              </w:rPr>
            </w:pPr>
            <w:r w:rsidRPr="005F7523">
              <w:rPr>
                <w:rFonts w:ascii="Arial" w:hAnsi="Arial" w:cs="Arial"/>
                <w:b/>
                <w:sz w:val="36"/>
              </w:rPr>
              <w:t xml:space="preserve">Columbarium </w:t>
            </w:r>
            <w:r w:rsidRPr="005F7523">
              <w:rPr>
                <w:rFonts w:ascii="MS Gothic" w:eastAsia="MS Gothic" w:hAnsi="MS Gothic" w:cs="MS Gothic" w:hint="eastAsia"/>
                <w:b/>
                <w:sz w:val="36"/>
              </w:rPr>
              <w:t> </w:t>
            </w:r>
            <w:r w:rsidRPr="005F7523">
              <w:rPr>
                <w:rFonts w:ascii="Arial" w:hAnsi="Arial" w:cs="Arial"/>
                <w:b/>
                <w:sz w:val="36"/>
              </w:rPr>
              <w:t>Site Niche*</w:t>
            </w:r>
          </w:p>
        </w:tc>
        <w:tc>
          <w:tcPr>
            <w:tcW w:w="2304" w:type="dxa"/>
            <w:tcBorders>
              <w:top w:val="single" w:sz="8" w:space="0" w:color="6D6D6D"/>
              <w:left w:val="single" w:sz="8" w:space="0" w:color="6D6D6D"/>
              <w:bottom w:val="single" w:sz="8" w:space="0" w:color="6D6D6D"/>
              <w:right w:val="single" w:sz="8" w:space="0" w:color="6D6D6D"/>
            </w:tcBorders>
            <w:vAlign w:val="center"/>
            <w:hideMark/>
          </w:tcPr>
          <w:p w14:paraId="48B23037" w14:textId="77777777" w:rsidR="00366B8E" w:rsidRPr="005F7523" w:rsidRDefault="005F7523" w:rsidP="005F7523">
            <w:pPr>
              <w:pStyle w:val="NoSpacing"/>
              <w:rPr>
                <w:rFonts w:ascii="Arial" w:hAnsi="Arial" w:cs="Arial"/>
                <w:b/>
                <w:sz w:val="36"/>
              </w:rPr>
            </w:pPr>
            <w:r w:rsidRPr="005F7523">
              <w:rPr>
                <w:rFonts w:ascii="Arial" w:hAnsi="Arial" w:cs="Arial"/>
                <w:b/>
                <w:sz w:val="36"/>
              </w:rPr>
              <w:t xml:space="preserve">Opening &amp; Closing of </w:t>
            </w:r>
            <w:r w:rsidR="00366B8E" w:rsidRPr="005F7523">
              <w:rPr>
                <w:rFonts w:ascii="Arial" w:hAnsi="Arial" w:cs="Arial"/>
                <w:b/>
                <w:sz w:val="36"/>
              </w:rPr>
              <w:t>Site</w:t>
            </w:r>
          </w:p>
        </w:tc>
        <w:tc>
          <w:tcPr>
            <w:tcW w:w="2304" w:type="dxa"/>
            <w:tcBorders>
              <w:top w:val="single" w:sz="8" w:space="0" w:color="6D6D6D"/>
              <w:left w:val="single" w:sz="8" w:space="0" w:color="6D6D6D"/>
              <w:bottom w:val="single" w:sz="8" w:space="0" w:color="6D6D6D"/>
              <w:right w:val="single" w:sz="8" w:space="0" w:color="6D6D6D"/>
            </w:tcBorders>
            <w:vAlign w:val="center"/>
            <w:hideMark/>
          </w:tcPr>
          <w:p w14:paraId="76F0796E" w14:textId="77777777" w:rsidR="00366B8E" w:rsidRPr="005F7523" w:rsidRDefault="00366B8E" w:rsidP="005F7523">
            <w:pPr>
              <w:pStyle w:val="NoSpacing"/>
              <w:rPr>
                <w:rFonts w:ascii="Arial" w:hAnsi="Arial" w:cs="Arial"/>
                <w:b/>
                <w:sz w:val="36"/>
              </w:rPr>
            </w:pPr>
            <w:r w:rsidRPr="005F7523">
              <w:rPr>
                <w:rFonts w:ascii="Arial" w:hAnsi="Arial" w:cs="Arial"/>
                <w:b/>
                <w:sz w:val="36"/>
              </w:rPr>
              <w:t>Niche Plate**</w:t>
            </w:r>
          </w:p>
        </w:tc>
        <w:tc>
          <w:tcPr>
            <w:tcW w:w="1872" w:type="dxa"/>
            <w:tcBorders>
              <w:top w:val="single" w:sz="8" w:space="0" w:color="6D6D6D"/>
              <w:left w:val="single" w:sz="8" w:space="0" w:color="6D6D6D"/>
              <w:bottom w:val="single" w:sz="8" w:space="0" w:color="6D6D6D"/>
              <w:right w:val="single" w:sz="8" w:space="0" w:color="6D6D6D"/>
            </w:tcBorders>
            <w:vAlign w:val="center"/>
            <w:hideMark/>
          </w:tcPr>
          <w:p w14:paraId="026F6DCC" w14:textId="77777777" w:rsidR="00366B8E" w:rsidRPr="005F7523" w:rsidRDefault="00366B8E" w:rsidP="005F7523">
            <w:pPr>
              <w:pStyle w:val="NoSpacing"/>
              <w:rPr>
                <w:rFonts w:ascii="Arial" w:hAnsi="Arial" w:cs="Arial"/>
                <w:b/>
                <w:sz w:val="36"/>
              </w:rPr>
            </w:pPr>
            <w:r w:rsidRPr="005F7523">
              <w:rPr>
                <w:rFonts w:ascii="Arial" w:hAnsi="Arial" w:cs="Arial"/>
                <w:b/>
                <w:sz w:val="36"/>
              </w:rPr>
              <w:t>Total</w:t>
            </w:r>
          </w:p>
        </w:tc>
      </w:tr>
      <w:tr w:rsidR="005F7523" w14:paraId="13835DAB" w14:textId="77777777" w:rsidTr="001379EA">
        <w:trPr>
          <w:trHeight w:val="440"/>
          <w:jc w:val="center"/>
        </w:trPr>
        <w:tc>
          <w:tcPr>
            <w:tcW w:w="2592" w:type="dxa"/>
            <w:tcBorders>
              <w:top w:val="single" w:sz="8" w:space="0" w:color="6D6D6D"/>
              <w:left w:val="single" w:sz="8" w:space="0" w:color="6D6D6D"/>
              <w:bottom w:val="single" w:sz="8" w:space="0" w:color="6D6D6D"/>
              <w:right w:val="single" w:sz="8" w:space="0" w:color="6D6D6D"/>
            </w:tcBorders>
            <w:vAlign w:val="center"/>
            <w:hideMark/>
          </w:tcPr>
          <w:p w14:paraId="63DB8B83" w14:textId="77777777" w:rsidR="00366B8E" w:rsidRPr="005F7523" w:rsidRDefault="00366B8E" w:rsidP="005F7523">
            <w:pPr>
              <w:pStyle w:val="NoSpacing"/>
              <w:rPr>
                <w:rFonts w:ascii="Arial" w:hAnsi="Arial" w:cs="Arial"/>
                <w:b/>
                <w:sz w:val="32"/>
              </w:rPr>
            </w:pPr>
            <w:r w:rsidRPr="005F7523">
              <w:rPr>
                <w:rFonts w:ascii="Arial" w:hAnsi="Arial" w:cs="Arial"/>
                <w:b/>
                <w:sz w:val="32"/>
              </w:rPr>
              <w:t>Top Row</w:t>
            </w:r>
          </w:p>
        </w:tc>
        <w:tc>
          <w:tcPr>
            <w:tcW w:w="2592"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78841311" w14:textId="77777777" w:rsidR="00366B8E" w:rsidRPr="005F7523" w:rsidRDefault="00366B8E" w:rsidP="005F7523">
            <w:pPr>
              <w:pStyle w:val="NoSpacing"/>
              <w:rPr>
                <w:rFonts w:ascii="Arial" w:hAnsi="Arial" w:cs="Arial"/>
                <w:b/>
                <w:sz w:val="32"/>
              </w:rPr>
            </w:pPr>
            <w:r w:rsidRPr="005F7523">
              <w:rPr>
                <w:rFonts w:ascii="Arial" w:hAnsi="Arial" w:cs="Arial"/>
                <w:b/>
                <w:sz w:val="32"/>
              </w:rPr>
              <w:t>$1200</w:t>
            </w:r>
          </w:p>
        </w:tc>
        <w:tc>
          <w:tcPr>
            <w:tcW w:w="2304"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7DDC7912" w14:textId="77777777" w:rsidR="00366B8E" w:rsidRPr="005F7523" w:rsidRDefault="00366B8E" w:rsidP="005F7523">
            <w:pPr>
              <w:pStyle w:val="NoSpacing"/>
              <w:rPr>
                <w:rFonts w:ascii="Arial" w:hAnsi="Arial" w:cs="Arial"/>
                <w:b/>
                <w:sz w:val="32"/>
              </w:rPr>
            </w:pPr>
            <w:r w:rsidRPr="005F7523">
              <w:rPr>
                <w:rFonts w:ascii="Arial" w:hAnsi="Arial" w:cs="Arial"/>
                <w:b/>
                <w:sz w:val="32"/>
              </w:rPr>
              <w:t>$100</w:t>
            </w:r>
          </w:p>
        </w:tc>
        <w:tc>
          <w:tcPr>
            <w:tcW w:w="2304"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0E1D9829" w14:textId="6838D4E6" w:rsidR="00366B8E" w:rsidRPr="005F7523" w:rsidRDefault="00366B8E" w:rsidP="005F7523">
            <w:pPr>
              <w:pStyle w:val="NoSpacing"/>
              <w:rPr>
                <w:rFonts w:ascii="Arial" w:hAnsi="Arial" w:cs="Arial"/>
                <w:b/>
                <w:sz w:val="32"/>
              </w:rPr>
            </w:pPr>
            <w:r w:rsidRPr="005F7523">
              <w:rPr>
                <w:rFonts w:ascii="Arial" w:hAnsi="Arial" w:cs="Arial"/>
                <w:b/>
                <w:sz w:val="32"/>
              </w:rPr>
              <w:t>$</w:t>
            </w:r>
            <w:r w:rsidR="00A70E42">
              <w:rPr>
                <w:rFonts w:ascii="Arial" w:hAnsi="Arial" w:cs="Arial"/>
                <w:b/>
                <w:sz w:val="32"/>
              </w:rPr>
              <w:t>350</w:t>
            </w:r>
          </w:p>
        </w:tc>
        <w:tc>
          <w:tcPr>
            <w:tcW w:w="1872"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206310AC" w14:textId="674C7802" w:rsidR="00366B8E" w:rsidRPr="005F7523" w:rsidRDefault="00366B8E" w:rsidP="005F7523">
            <w:pPr>
              <w:pStyle w:val="NoSpacing"/>
              <w:rPr>
                <w:rFonts w:ascii="Arial" w:hAnsi="Arial" w:cs="Arial"/>
                <w:b/>
                <w:sz w:val="32"/>
              </w:rPr>
            </w:pPr>
            <w:r w:rsidRPr="005F7523">
              <w:rPr>
                <w:rFonts w:ascii="Arial" w:hAnsi="Arial" w:cs="Arial"/>
                <w:b/>
                <w:sz w:val="32"/>
              </w:rPr>
              <w:t>$</w:t>
            </w:r>
            <w:r w:rsidR="00A70E42">
              <w:rPr>
                <w:rFonts w:ascii="Arial" w:hAnsi="Arial" w:cs="Arial"/>
                <w:b/>
                <w:sz w:val="32"/>
              </w:rPr>
              <w:t>1</w:t>
            </w:r>
            <w:r w:rsidR="00606A30">
              <w:rPr>
                <w:rFonts w:ascii="Arial" w:hAnsi="Arial" w:cs="Arial"/>
                <w:b/>
                <w:sz w:val="32"/>
              </w:rPr>
              <w:t>6</w:t>
            </w:r>
            <w:r w:rsidR="00A70E42">
              <w:rPr>
                <w:rFonts w:ascii="Arial" w:hAnsi="Arial" w:cs="Arial"/>
                <w:b/>
                <w:sz w:val="32"/>
              </w:rPr>
              <w:t>50</w:t>
            </w:r>
          </w:p>
        </w:tc>
      </w:tr>
      <w:tr w:rsidR="005F7523" w14:paraId="26DC89F8" w14:textId="77777777" w:rsidTr="001379EA">
        <w:trPr>
          <w:trHeight w:val="422"/>
          <w:jc w:val="center"/>
        </w:trPr>
        <w:tc>
          <w:tcPr>
            <w:tcW w:w="2592" w:type="dxa"/>
            <w:tcBorders>
              <w:top w:val="single" w:sz="8" w:space="0" w:color="6D6D6D"/>
              <w:left w:val="single" w:sz="8" w:space="0" w:color="6D6D6D"/>
              <w:bottom w:val="single" w:sz="8" w:space="0" w:color="6D6D6D"/>
              <w:right w:val="single" w:sz="8" w:space="0" w:color="6D6D6D"/>
            </w:tcBorders>
            <w:vAlign w:val="center"/>
            <w:hideMark/>
          </w:tcPr>
          <w:p w14:paraId="31AD3207" w14:textId="77777777" w:rsidR="00366B8E" w:rsidRPr="005F7523" w:rsidRDefault="00366B8E" w:rsidP="005F7523">
            <w:pPr>
              <w:pStyle w:val="NoSpacing"/>
              <w:rPr>
                <w:rFonts w:ascii="Arial" w:hAnsi="Arial" w:cs="Arial"/>
                <w:b/>
                <w:sz w:val="32"/>
              </w:rPr>
            </w:pPr>
            <w:r w:rsidRPr="005F7523">
              <w:rPr>
                <w:rFonts w:ascii="Arial" w:hAnsi="Arial" w:cs="Arial"/>
                <w:b/>
                <w:sz w:val="32"/>
              </w:rPr>
              <w:t>Bottom Row</w:t>
            </w:r>
          </w:p>
        </w:tc>
        <w:tc>
          <w:tcPr>
            <w:tcW w:w="2592"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5C650644" w14:textId="77777777" w:rsidR="00366B8E" w:rsidRPr="005F7523" w:rsidRDefault="00366B8E" w:rsidP="005F7523">
            <w:pPr>
              <w:pStyle w:val="NoSpacing"/>
              <w:rPr>
                <w:rFonts w:ascii="Arial" w:hAnsi="Arial" w:cs="Arial"/>
                <w:b/>
                <w:sz w:val="32"/>
              </w:rPr>
            </w:pPr>
            <w:r w:rsidRPr="005F7523">
              <w:rPr>
                <w:rFonts w:ascii="Arial" w:hAnsi="Arial" w:cs="Arial"/>
                <w:b/>
                <w:sz w:val="32"/>
              </w:rPr>
              <w:t>$1200</w:t>
            </w:r>
          </w:p>
        </w:tc>
        <w:tc>
          <w:tcPr>
            <w:tcW w:w="2304"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2AAE42BC" w14:textId="77777777" w:rsidR="00366B8E" w:rsidRPr="005F7523" w:rsidRDefault="00366B8E" w:rsidP="005F7523">
            <w:pPr>
              <w:pStyle w:val="NoSpacing"/>
              <w:rPr>
                <w:rFonts w:ascii="Arial" w:hAnsi="Arial" w:cs="Arial"/>
                <w:b/>
                <w:sz w:val="32"/>
              </w:rPr>
            </w:pPr>
            <w:r w:rsidRPr="005F7523">
              <w:rPr>
                <w:rFonts w:ascii="Arial" w:hAnsi="Arial" w:cs="Arial"/>
                <w:b/>
                <w:sz w:val="32"/>
              </w:rPr>
              <w:t>$100</w:t>
            </w:r>
          </w:p>
        </w:tc>
        <w:tc>
          <w:tcPr>
            <w:tcW w:w="2304"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7A42EC94" w14:textId="7BA4D99D" w:rsidR="00366B8E" w:rsidRPr="005F7523" w:rsidRDefault="00366B8E" w:rsidP="005F7523">
            <w:pPr>
              <w:pStyle w:val="NoSpacing"/>
              <w:rPr>
                <w:rFonts w:ascii="Arial" w:hAnsi="Arial" w:cs="Arial"/>
                <w:b/>
                <w:sz w:val="32"/>
              </w:rPr>
            </w:pPr>
            <w:r w:rsidRPr="005F7523">
              <w:rPr>
                <w:rFonts w:ascii="Arial" w:hAnsi="Arial" w:cs="Arial"/>
                <w:b/>
                <w:sz w:val="32"/>
              </w:rPr>
              <w:t>$</w:t>
            </w:r>
            <w:r w:rsidR="00A70E42">
              <w:rPr>
                <w:rFonts w:ascii="Arial" w:hAnsi="Arial" w:cs="Arial"/>
                <w:b/>
                <w:sz w:val="32"/>
              </w:rPr>
              <w:t>350</w:t>
            </w:r>
          </w:p>
        </w:tc>
        <w:tc>
          <w:tcPr>
            <w:tcW w:w="1872"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747AD223" w14:textId="7E3D43A8" w:rsidR="00366B8E" w:rsidRPr="005F7523" w:rsidRDefault="00366B8E" w:rsidP="005F7523">
            <w:pPr>
              <w:pStyle w:val="NoSpacing"/>
              <w:rPr>
                <w:rFonts w:ascii="Arial" w:hAnsi="Arial" w:cs="Arial"/>
                <w:b/>
                <w:sz w:val="32"/>
              </w:rPr>
            </w:pPr>
            <w:r w:rsidRPr="005F7523">
              <w:rPr>
                <w:rFonts w:ascii="Arial" w:hAnsi="Arial" w:cs="Arial"/>
                <w:b/>
                <w:sz w:val="32"/>
              </w:rPr>
              <w:t>$</w:t>
            </w:r>
            <w:r w:rsidR="00A70E42">
              <w:rPr>
                <w:rFonts w:ascii="Arial" w:hAnsi="Arial" w:cs="Arial"/>
                <w:b/>
                <w:sz w:val="32"/>
              </w:rPr>
              <w:t>1</w:t>
            </w:r>
            <w:r w:rsidR="00606A30">
              <w:rPr>
                <w:rFonts w:ascii="Arial" w:hAnsi="Arial" w:cs="Arial"/>
                <w:b/>
                <w:sz w:val="32"/>
              </w:rPr>
              <w:t>6</w:t>
            </w:r>
            <w:r w:rsidR="00A70E42">
              <w:rPr>
                <w:rFonts w:ascii="Arial" w:hAnsi="Arial" w:cs="Arial"/>
                <w:b/>
                <w:sz w:val="32"/>
              </w:rPr>
              <w:t>50</w:t>
            </w:r>
          </w:p>
        </w:tc>
      </w:tr>
      <w:tr w:rsidR="005F7523" w14:paraId="7E818627" w14:textId="77777777" w:rsidTr="001379EA">
        <w:trPr>
          <w:trHeight w:val="440"/>
          <w:jc w:val="center"/>
        </w:trPr>
        <w:tc>
          <w:tcPr>
            <w:tcW w:w="2592" w:type="dxa"/>
            <w:tcBorders>
              <w:top w:val="single" w:sz="8" w:space="0" w:color="6D6D6D"/>
              <w:left w:val="single" w:sz="8" w:space="0" w:color="6D6D6D"/>
              <w:bottom w:val="single" w:sz="8" w:space="0" w:color="6D6D6D"/>
              <w:right w:val="single" w:sz="8" w:space="0" w:color="6D6D6D"/>
            </w:tcBorders>
            <w:vAlign w:val="center"/>
            <w:hideMark/>
          </w:tcPr>
          <w:p w14:paraId="75A5AF4E" w14:textId="77777777" w:rsidR="00366B8E" w:rsidRPr="005F7523" w:rsidRDefault="00366B8E" w:rsidP="005F7523">
            <w:pPr>
              <w:pStyle w:val="NoSpacing"/>
              <w:rPr>
                <w:rFonts w:ascii="Arial" w:hAnsi="Arial" w:cs="Arial"/>
                <w:b/>
                <w:sz w:val="32"/>
              </w:rPr>
            </w:pPr>
            <w:r w:rsidRPr="005F7523">
              <w:rPr>
                <w:rFonts w:ascii="Arial" w:hAnsi="Arial" w:cs="Arial"/>
                <w:b/>
                <w:sz w:val="32"/>
              </w:rPr>
              <w:t>Other Rows</w:t>
            </w:r>
          </w:p>
        </w:tc>
        <w:tc>
          <w:tcPr>
            <w:tcW w:w="2592"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704336B9" w14:textId="77777777" w:rsidR="00366B8E" w:rsidRPr="005F7523" w:rsidRDefault="00366B8E" w:rsidP="005F7523">
            <w:pPr>
              <w:pStyle w:val="NoSpacing"/>
              <w:rPr>
                <w:rFonts w:ascii="Arial" w:hAnsi="Arial" w:cs="Arial"/>
                <w:b/>
                <w:sz w:val="32"/>
              </w:rPr>
            </w:pPr>
            <w:r w:rsidRPr="005F7523">
              <w:rPr>
                <w:rFonts w:ascii="Arial" w:hAnsi="Arial" w:cs="Arial"/>
                <w:b/>
                <w:sz w:val="32"/>
              </w:rPr>
              <w:t>$1200</w:t>
            </w:r>
          </w:p>
        </w:tc>
        <w:tc>
          <w:tcPr>
            <w:tcW w:w="2304"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5D974CEB" w14:textId="77777777" w:rsidR="00366B8E" w:rsidRPr="005F7523" w:rsidRDefault="00366B8E" w:rsidP="005F7523">
            <w:pPr>
              <w:pStyle w:val="NoSpacing"/>
              <w:rPr>
                <w:rFonts w:ascii="Arial" w:hAnsi="Arial" w:cs="Arial"/>
                <w:b/>
                <w:sz w:val="32"/>
              </w:rPr>
            </w:pPr>
            <w:r w:rsidRPr="005F7523">
              <w:rPr>
                <w:rFonts w:ascii="Arial" w:hAnsi="Arial" w:cs="Arial"/>
                <w:b/>
                <w:sz w:val="32"/>
              </w:rPr>
              <w:t>$100</w:t>
            </w:r>
          </w:p>
        </w:tc>
        <w:tc>
          <w:tcPr>
            <w:tcW w:w="2304"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106EBB00" w14:textId="0F598C54" w:rsidR="00366B8E" w:rsidRPr="005F7523" w:rsidRDefault="00366B8E" w:rsidP="005F7523">
            <w:pPr>
              <w:pStyle w:val="NoSpacing"/>
              <w:rPr>
                <w:rFonts w:ascii="Arial" w:hAnsi="Arial" w:cs="Arial"/>
                <w:b/>
                <w:sz w:val="32"/>
              </w:rPr>
            </w:pPr>
            <w:r w:rsidRPr="005F7523">
              <w:rPr>
                <w:rFonts w:ascii="Arial" w:hAnsi="Arial" w:cs="Arial"/>
                <w:b/>
                <w:sz w:val="32"/>
              </w:rPr>
              <w:t>$</w:t>
            </w:r>
            <w:r w:rsidR="00A70E42">
              <w:rPr>
                <w:rFonts w:ascii="Arial" w:hAnsi="Arial" w:cs="Arial"/>
                <w:b/>
                <w:sz w:val="32"/>
              </w:rPr>
              <w:t>350</w:t>
            </w:r>
          </w:p>
        </w:tc>
        <w:tc>
          <w:tcPr>
            <w:tcW w:w="1872" w:type="dxa"/>
            <w:tcBorders>
              <w:top w:val="single" w:sz="8" w:space="0" w:color="6D6D6D"/>
              <w:left w:val="single" w:sz="8" w:space="0" w:color="6D6D6D"/>
              <w:bottom w:val="single" w:sz="8" w:space="0" w:color="6D6D6D"/>
              <w:right w:val="single" w:sz="8" w:space="0" w:color="6D6D6D"/>
            </w:tcBorders>
            <w:shd w:val="clear" w:color="auto" w:fill="C3FFC1"/>
            <w:vAlign w:val="center"/>
            <w:hideMark/>
          </w:tcPr>
          <w:p w14:paraId="0308AA7F" w14:textId="79693593" w:rsidR="00366B8E" w:rsidRPr="005F7523" w:rsidRDefault="00366B8E" w:rsidP="005F7523">
            <w:pPr>
              <w:pStyle w:val="NoSpacing"/>
              <w:rPr>
                <w:rFonts w:ascii="Arial" w:hAnsi="Arial" w:cs="Arial"/>
                <w:b/>
                <w:sz w:val="32"/>
              </w:rPr>
            </w:pPr>
            <w:r w:rsidRPr="005F7523">
              <w:rPr>
                <w:rFonts w:ascii="Arial" w:hAnsi="Arial" w:cs="Arial"/>
                <w:b/>
                <w:sz w:val="32"/>
              </w:rPr>
              <w:t>$</w:t>
            </w:r>
            <w:r w:rsidR="00A70E42">
              <w:rPr>
                <w:rFonts w:ascii="Arial" w:hAnsi="Arial" w:cs="Arial"/>
                <w:b/>
                <w:sz w:val="32"/>
              </w:rPr>
              <w:t>1</w:t>
            </w:r>
            <w:r w:rsidR="00606A30">
              <w:rPr>
                <w:rFonts w:ascii="Arial" w:hAnsi="Arial" w:cs="Arial"/>
                <w:b/>
                <w:sz w:val="32"/>
              </w:rPr>
              <w:t>6</w:t>
            </w:r>
            <w:r w:rsidR="00A70E42">
              <w:rPr>
                <w:rFonts w:ascii="Arial" w:hAnsi="Arial" w:cs="Arial"/>
                <w:b/>
                <w:sz w:val="32"/>
              </w:rPr>
              <w:t>50</w:t>
            </w:r>
          </w:p>
        </w:tc>
      </w:tr>
      <w:tr w:rsidR="00366B8E" w14:paraId="2BD66EB4" w14:textId="77777777" w:rsidTr="001379EA">
        <w:trPr>
          <w:trHeight w:val="422"/>
          <w:jc w:val="center"/>
        </w:trPr>
        <w:tc>
          <w:tcPr>
            <w:tcW w:w="11664" w:type="dxa"/>
            <w:gridSpan w:val="5"/>
            <w:tcBorders>
              <w:top w:val="single" w:sz="8" w:space="0" w:color="6D6D6D"/>
              <w:left w:val="single" w:sz="8" w:space="0" w:color="6D6D6D"/>
              <w:bottom w:val="single" w:sz="8" w:space="0" w:color="6D6D6D"/>
              <w:right w:val="single" w:sz="8" w:space="0" w:color="6D6D6D"/>
            </w:tcBorders>
            <w:vAlign w:val="center"/>
          </w:tcPr>
          <w:p w14:paraId="4A0472F7" w14:textId="77777777" w:rsidR="00366B8E" w:rsidRPr="005F7523" w:rsidRDefault="00366B8E">
            <w:pPr>
              <w:widowControl w:val="0"/>
              <w:autoSpaceDE w:val="0"/>
              <w:autoSpaceDN w:val="0"/>
              <w:adjustRightInd w:val="0"/>
              <w:rPr>
                <w:rFonts w:ascii="Arial" w:hAnsi="Arial" w:cs="Arial"/>
                <w:b/>
                <w:sz w:val="32"/>
                <w:szCs w:val="32"/>
              </w:rPr>
            </w:pPr>
            <w:r w:rsidRPr="005F7523">
              <w:rPr>
                <w:rFonts w:ascii="Arial" w:hAnsi="Arial" w:cs="Arial"/>
                <w:b/>
                <w:sz w:val="32"/>
                <w:szCs w:val="32"/>
              </w:rPr>
              <w:t>The size of a single niche is 10” H x 10” W x 10” D</w:t>
            </w:r>
          </w:p>
          <w:p w14:paraId="27BB54C2" w14:textId="77777777" w:rsidR="00366B8E" w:rsidRPr="005F7523" w:rsidRDefault="00366B8E">
            <w:pPr>
              <w:widowControl w:val="0"/>
              <w:autoSpaceDE w:val="0"/>
              <w:autoSpaceDN w:val="0"/>
              <w:adjustRightInd w:val="0"/>
              <w:rPr>
                <w:rFonts w:ascii="Arial" w:hAnsi="Arial" w:cs="Arial"/>
                <w:b/>
                <w:sz w:val="32"/>
                <w:szCs w:val="32"/>
              </w:rPr>
            </w:pPr>
            <w:r w:rsidRPr="005F7523">
              <w:rPr>
                <w:rFonts w:ascii="Arial" w:hAnsi="Arial" w:cs="Arial"/>
                <w:b/>
                <w:sz w:val="32"/>
                <w:szCs w:val="32"/>
              </w:rPr>
              <w:t>The size of a double niche is 10” H x 10” W x 20” D</w:t>
            </w:r>
          </w:p>
          <w:p w14:paraId="58AF66F3" w14:textId="77777777" w:rsidR="00366B8E" w:rsidRPr="005F7523" w:rsidRDefault="00366B8E">
            <w:pPr>
              <w:widowControl w:val="0"/>
              <w:autoSpaceDE w:val="0"/>
              <w:autoSpaceDN w:val="0"/>
              <w:adjustRightInd w:val="0"/>
              <w:rPr>
                <w:rFonts w:ascii="Arial" w:hAnsi="Arial" w:cs="Arial"/>
                <w:b/>
                <w:sz w:val="32"/>
                <w:szCs w:val="32"/>
              </w:rPr>
            </w:pPr>
          </w:p>
          <w:p w14:paraId="5C0D5543" w14:textId="5439380B" w:rsidR="00C51F6A" w:rsidRPr="005F7523" w:rsidRDefault="00606A30" w:rsidP="005D5A65">
            <w:pPr>
              <w:widowControl w:val="0"/>
              <w:autoSpaceDE w:val="0"/>
              <w:autoSpaceDN w:val="0"/>
              <w:adjustRightInd w:val="0"/>
              <w:spacing w:after="240"/>
              <w:jc w:val="left"/>
              <w:rPr>
                <w:rFonts w:ascii="Arial" w:hAnsi="Arial" w:cs="Arial"/>
                <w:b/>
                <w:sz w:val="32"/>
                <w:szCs w:val="32"/>
              </w:rPr>
            </w:pPr>
            <w:r>
              <w:rPr>
                <w:rFonts w:ascii="Arial" w:hAnsi="Arial" w:cs="Arial"/>
                <w:b/>
                <w:sz w:val="32"/>
                <w:szCs w:val="32"/>
              </w:rPr>
              <w:t xml:space="preserve">Eligible </w:t>
            </w:r>
            <w:r w:rsidR="00366B8E" w:rsidRPr="005F7523">
              <w:rPr>
                <w:rFonts w:ascii="Arial" w:hAnsi="Arial" w:cs="Arial"/>
                <w:b/>
                <w:sz w:val="32"/>
                <w:szCs w:val="32"/>
              </w:rPr>
              <w:t>Non-</w:t>
            </w:r>
            <w:r>
              <w:rPr>
                <w:rFonts w:ascii="Arial" w:hAnsi="Arial" w:cs="Arial"/>
                <w:b/>
                <w:sz w:val="32"/>
                <w:szCs w:val="32"/>
              </w:rPr>
              <w:t>P</w:t>
            </w:r>
            <w:r w:rsidRPr="005F7523">
              <w:rPr>
                <w:rFonts w:ascii="Arial" w:hAnsi="Arial" w:cs="Arial"/>
                <w:b/>
                <w:sz w:val="32"/>
                <w:szCs w:val="32"/>
              </w:rPr>
              <w:t xml:space="preserve">arishioner </w:t>
            </w:r>
            <w:r w:rsidR="00366B8E" w:rsidRPr="005F7523">
              <w:rPr>
                <w:rFonts w:ascii="Arial" w:hAnsi="Arial" w:cs="Arial"/>
                <w:b/>
                <w:sz w:val="32"/>
                <w:szCs w:val="32"/>
              </w:rPr>
              <w:t>Columbarium Niche is the above listed price plus $100</w:t>
            </w:r>
          </w:p>
          <w:p w14:paraId="068CD524" w14:textId="3227F0B6" w:rsidR="00366B8E" w:rsidRPr="005F7523" w:rsidRDefault="00366B8E" w:rsidP="005D5A65">
            <w:pPr>
              <w:widowControl w:val="0"/>
              <w:autoSpaceDE w:val="0"/>
              <w:autoSpaceDN w:val="0"/>
              <w:adjustRightInd w:val="0"/>
              <w:spacing w:after="240"/>
              <w:jc w:val="left"/>
              <w:rPr>
                <w:rFonts w:ascii="Arial" w:hAnsi="Arial" w:cs="Arial"/>
                <w:b/>
                <w:sz w:val="32"/>
                <w:szCs w:val="32"/>
              </w:rPr>
            </w:pPr>
            <w:r w:rsidRPr="005F7523">
              <w:rPr>
                <w:rFonts w:ascii="Arial" w:hAnsi="Arial" w:cs="Arial"/>
                <w:b/>
                <w:sz w:val="32"/>
                <w:szCs w:val="32"/>
              </w:rPr>
              <w:t>*NOTE: Double Niches are 2X the above price plus $100 for O/C &amp; $</w:t>
            </w:r>
            <w:r w:rsidR="00A70E42" w:rsidRPr="005F7523">
              <w:rPr>
                <w:rFonts w:ascii="Arial" w:hAnsi="Arial" w:cs="Arial"/>
                <w:b/>
                <w:sz w:val="32"/>
                <w:szCs w:val="32"/>
              </w:rPr>
              <w:t>3</w:t>
            </w:r>
            <w:r w:rsidR="00A70E42">
              <w:rPr>
                <w:rFonts w:ascii="Arial" w:hAnsi="Arial" w:cs="Arial"/>
                <w:b/>
                <w:sz w:val="32"/>
                <w:szCs w:val="32"/>
              </w:rPr>
              <w:t>50</w:t>
            </w:r>
            <w:r w:rsidR="00A70E42" w:rsidRPr="005F7523">
              <w:rPr>
                <w:rFonts w:ascii="Arial" w:hAnsi="Arial" w:cs="Arial"/>
                <w:b/>
                <w:sz w:val="32"/>
                <w:szCs w:val="32"/>
              </w:rPr>
              <w:t xml:space="preserve"> </w:t>
            </w:r>
            <w:r w:rsidRPr="005F7523">
              <w:rPr>
                <w:rFonts w:ascii="Arial" w:hAnsi="Arial" w:cs="Arial"/>
                <w:b/>
                <w:sz w:val="32"/>
                <w:szCs w:val="32"/>
              </w:rPr>
              <w:t>for Niche Plate</w:t>
            </w:r>
          </w:p>
          <w:p w14:paraId="63D98BD6" w14:textId="77777777" w:rsidR="00366B8E" w:rsidRPr="005F7523" w:rsidRDefault="00366B8E" w:rsidP="005D5A65">
            <w:pPr>
              <w:widowControl w:val="0"/>
              <w:autoSpaceDE w:val="0"/>
              <w:autoSpaceDN w:val="0"/>
              <w:adjustRightInd w:val="0"/>
              <w:spacing w:after="240"/>
              <w:jc w:val="left"/>
              <w:rPr>
                <w:rFonts w:ascii="Arial" w:hAnsi="Arial" w:cs="Arial"/>
                <w:sz w:val="32"/>
                <w:szCs w:val="32"/>
              </w:rPr>
            </w:pPr>
            <w:r w:rsidRPr="005F7523">
              <w:rPr>
                <w:rFonts w:ascii="Arial" w:hAnsi="Arial" w:cs="Arial"/>
                <w:sz w:val="32"/>
                <w:szCs w:val="32"/>
              </w:rPr>
              <w:t>**</w:t>
            </w:r>
            <w:r w:rsidRPr="005F7523">
              <w:rPr>
                <w:rFonts w:ascii="Arial" w:hAnsi="Arial" w:cs="Arial"/>
                <w:b/>
                <w:sz w:val="32"/>
                <w:szCs w:val="32"/>
              </w:rPr>
              <w:t>NOTE: One Niche Plate is REQUIRED per Niche (double or single)</w:t>
            </w:r>
          </w:p>
        </w:tc>
      </w:tr>
    </w:tbl>
    <w:p w14:paraId="5C61C0B0" w14:textId="77777777" w:rsidR="005F7523" w:rsidRDefault="005F7523" w:rsidP="005A40AF">
      <w:pPr>
        <w:rPr>
          <w:rFonts w:ascii="Times New Roman" w:hAnsi="Times New Roman" w:cs="Times New Roman"/>
          <w:b/>
          <w:sz w:val="28"/>
          <w:szCs w:val="28"/>
        </w:rPr>
      </w:pPr>
    </w:p>
    <w:p w14:paraId="2D29FCDA" w14:textId="77777777" w:rsidR="005F7523" w:rsidRDefault="005F7523">
      <w:pPr>
        <w:rPr>
          <w:rFonts w:ascii="Times New Roman" w:hAnsi="Times New Roman" w:cs="Times New Roman"/>
          <w:b/>
          <w:sz w:val="28"/>
          <w:szCs w:val="28"/>
        </w:rPr>
      </w:pPr>
      <w:r>
        <w:rPr>
          <w:rFonts w:ascii="Times New Roman" w:hAnsi="Times New Roman" w:cs="Times New Roman"/>
          <w:b/>
          <w:sz w:val="28"/>
          <w:szCs w:val="28"/>
        </w:rPr>
        <w:br w:type="page"/>
      </w:r>
    </w:p>
    <w:p w14:paraId="3ED5F3AA" w14:textId="77777777" w:rsidR="005A40AF" w:rsidRPr="005F7523" w:rsidRDefault="005A40AF" w:rsidP="005A40AF">
      <w:pPr>
        <w:rPr>
          <w:rFonts w:ascii="Times New Roman" w:hAnsi="Times New Roman" w:cs="Times New Roman"/>
          <w:b/>
          <w:sz w:val="48"/>
          <w:szCs w:val="28"/>
        </w:rPr>
      </w:pPr>
      <w:r w:rsidRPr="005F7523">
        <w:rPr>
          <w:rFonts w:ascii="Times New Roman" w:hAnsi="Times New Roman" w:cs="Times New Roman"/>
          <w:b/>
          <w:sz w:val="48"/>
          <w:szCs w:val="28"/>
        </w:rPr>
        <w:lastRenderedPageBreak/>
        <w:t>SAINT MICHAEL CEMETERY</w:t>
      </w:r>
    </w:p>
    <w:p w14:paraId="30F18AA3" w14:textId="77777777" w:rsidR="005F7523" w:rsidRDefault="005F7523" w:rsidP="005A40AF">
      <w:pPr>
        <w:rPr>
          <w:rFonts w:ascii="Times New Roman" w:hAnsi="Times New Roman" w:cs="Times New Roman"/>
          <w:b/>
          <w:sz w:val="48"/>
          <w:szCs w:val="28"/>
        </w:rPr>
      </w:pPr>
      <w:r>
        <w:rPr>
          <w:rFonts w:ascii="Times New Roman" w:hAnsi="Times New Roman" w:cs="Times New Roman"/>
          <w:b/>
          <w:sz w:val="48"/>
          <w:szCs w:val="28"/>
        </w:rPr>
        <w:t>COMPARE PRICING</w:t>
      </w:r>
    </w:p>
    <w:p w14:paraId="3D606CCD" w14:textId="414A537A" w:rsidR="005A40AF" w:rsidRPr="005F7523" w:rsidRDefault="005A40AF" w:rsidP="005A40AF">
      <w:pPr>
        <w:rPr>
          <w:rFonts w:ascii="Times New Roman" w:hAnsi="Times New Roman" w:cs="Times New Roman"/>
          <w:b/>
          <w:sz w:val="40"/>
          <w:szCs w:val="28"/>
        </w:rPr>
      </w:pPr>
      <w:r w:rsidRPr="005F7523">
        <w:rPr>
          <w:rFonts w:ascii="Times New Roman" w:hAnsi="Times New Roman" w:cs="Times New Roman"/>
          <w:b/>
          <w:sz w:val="40"/>
          <w:szCs w:val="28"/>
        </w:rPr>
        <w:t xml:space="preserve">Effective </w:t>
      </w:r>
      <w:r w:rsidR="00A70E42">
        <w:rPr>
          <w:rFonts w:ascii="Times New Roman" w:hAnsi="Times New Roman" w:cs="Times New Roman"/>
          <w:b/>
          <w:sz w:val="40"/>
          <w:szCs w:val="28"/>
        </w:rPr>
        <w:t>August 1, 2021</w:t>
      </w:r>
    </w:p>
    <w:p w14:paraId="373AC94B" w14:textId="77777777" w:rsidR="00960D43" w:rsidRPr="005F7523" w:rsidRDefault="00960D43" w:rsidP="005A40AF">
      <w:pPr>
        <w:rPr>
          <w:rFonts w:ascii="Times New Roman" w:hAnsi="Times New Roman" w:cs="Times New Roman"/>
          <w:b/>
          <w:i/>
          <w:sz w:val="36"/>
          <w:szCs w:val="28"/>
        </w:rPr>
      </w:pPr>
      <w:r w:rsidRPr="005F7523">
        <w:rPr>
          <w:rFonts w:ascii="Times New Roman" w:hAnsi="Times New Roman" w:cs="Times New Roman"/>
          <w:b/>
          <w:i/>
          <w:sz w:val="36"/>
          <w:szCs w:val="28"/>
        </w:rPr>
        <w:t>In Ground Casket Burial vs. Columbarium Interment in Niche</w:t>
      </w:r>
    </w:p>
    <w:p w14:paraId="65490D66" w14:textId="77777777" w:rsidR="00C53CCA" w:rsidRDefault="00C53CCA" w:rsidP="00795E38">
      <w:pPr>
        <w:jc w:val="left"/>
        <w:rPr>
          <w:rFonts w:ascii="Times New Roman" w:hAnsi="Times New Roman" w:cs="Times New Roman"/>
          <w:sz w:val="24"/>
          <w:szCs w:val="24"/>
        </w:rPr>
      </w:pPr>
    </w:p>
    <w:p w14:paraId="3E93E303" w14:textId="77777777" w:rsidR="00521285" w:rsidRDefault="00521285" w:rsidP="00795E38">
      <w:pPr>
        <w:jc w:val="left"/>
        <w:rPr>
          <w:rFonts w:ascii="Times New Roman" w:hAnsi="Times New Roman" w:cs="Times New Roman"/>
          <w:sz w:val="24"/>
          <w:szCs w:val="24"/>
        </w:rPr>
      </w:pPr>
    </w:p>
    <w:tbl>
      <w:tblPr>
        <w:tblStyle w:val="TableGrid"/>
        <w:tblW w:w="4908" w:type="pct"/>
        <w:jc w:val="center"/>
        <w:tblLook w:val="04A0" w:firstRow="1" w:lastRow="0" w:firstColumn="1" w:lastColumn="0" w:noHBand="0" w:noVBand="1"/>
      </w:tblPr>
      <w:tblGrid>
        <w:gridCol w:w="11520"/>
      </w:tblGrid>
      <w:tr w:rsidR="009045F2" w:rsidRPr="005F7523" w14:paraId="1640904A" w14:textId="77777777" w:rsidTr="0093497F">
        <w:trPr>
          <w:jc w:val="center"/>
        </w:trPr>
        <w:tc>
          <w:tcPr>
            <w:tcW w:w="5000" w:type="pct"/>
          </w:tcPr>
          <w:p w14:paraId="4A78C594" w14:textId="77777777" w:rsidR="009045F2" w:rsidRPr="005F7523" w:rsidRDefault="005F7523" w:rsidP="005F7523">
            <w:pPr>
              <w:pStyle w:val="NoSpacing"/>
              <w:rPr>
                <w:rFonts w:ascii="Arial" w:hAnsi="Arial" w:cs="Arial"/>
                <w:b/>
                <w:sz w:val="40"/>
              </w:rPr>
            </w:pPr>
            <w:r w:rsidRPr="005F7523">
              <w:rPr>
                <w:rFonts w:ascii="Arial" w:hAnsi="Arial" w:cs="Arial"/>
                <w:b/>
                <w:sz w:val="40"/>
              </w:rPr>
              <w:t>Comparison</w:t>
            </w:r>
            <w:r w:rsidR="009045F2" w:rsidRPr="005F7523">
              <w:rPr>
                <w:rFonts w:ascii="Arial" w:hAnsi="Arial" w:cs="Arial"/>
                <w:b/>
                <w:sz w:val="40"/>
              </w:rPr>
              <w:t xml:space="preserve"> Pricing</w:t>
            </w:r>
          </w:p>
        </w:tc>
      </w:tr>
    </w:tbl>
    <w:p w14:paraId="45EC3256" w14:textId="77777777" w:rsidR="009045F2" w:rsidRPr="005F7523" w:rsidRDefault="009045F2" w:rsidP="005F7523">
      <w:pPr>
        <w:pStyle w:val="NoSpacing"/>
        <w:rPr>
          <w:rFonts w:ascii="Arial" w:hAnsi="Arial" w:cs="Arial"/>
          <w:b/>
          <w:sz w:val="28"/>
          <w:szCs w:val="24"/>
        </w:rPr>
      </w:pPr>
    </w:p>
    <w:tbl>
      <w:tblPr>
        <w:tblStyle w:val="TableGrid"/>
        <w:tblW w:w="4908" w:type="pct"/>
        <w:jc w:val="center"/>
        <w:tblLook w:val="04A0" w:firstRow="1" w:lastRow="0" w:firstColumn="1" w:lastColumn="0" w:noHBand="0" w:noVBand="1"/>
      </w:tblPr>
      <w:tblGrid>
        <w:gridCol w:w="5760"/>
        <w:gridCol w:w="5760"/>
      </w:tblGrid>
      <w:tr w:rsidR="009045F2" w:rsidRPr="005F7523" w14:paraId="42A78E3D" w14:textId="77777777" w:rsidTr="0093497F">
        <w:trPr>
          <w:jc w:val="center"/>
        </w:trPr>
        <w:tc>
          <w:tcPr>
            <w:tcW w:w="2500" w:type="pct"/>
          </w:tcPr>
          <w:p w14:paraId="1153E3B6" w14:textId="77777777" w:rsidR="00247A62" w:rsidRDefault="009045F2" w:rsidP="005F7523">
            <w:pPr>
              <w:pStyle w:val="NoSpacing"/>
              <w:rPr>
                <w:rFonts w:ascii="Arial" w:hAnsi="Arial" w:cs="Arial"/>
                <w:b/>
                <w:sz w:val="36"/>
                <w:szCs w:val="24"/>
              </w:rPr>
            </w:pPr>
            <w:r w:rsidRPr="005F7523">
              <w:rPr>
                <w:rFonts w:ascii="Arial" w:hAnsi="Arial" w:cs="Arial"/>
                <w:b/>
                <w:sz w:val="36"/>
                <w:szCs w:val="24"/>
              </w:rPr>
              <w:t xml:space="preserve">In Ground </w:t>
            </w:r>
            <w:r w:rsidR="00960D43" w:rsidRPr="005F7523">
              <w:rPr>
                <w:rFonts w:ascii="Arial" w:hAnsi="Arial" w:cs="Arial"/>
                <w:b/>
                <w:sz w:val="36"/>
                <w:szCs w:val="24"/>
              </w:rPr>
              <w:t xml:space="preserve">Casket </w:t>
            </w:r>
            <w:r w:rsidR="00247A62">
              <w:rPr>
                <w:rFonts w:ascii="Arial" w:hAnsi="Arial" w:cs="Arial"/>
                <w:b/>
                <w:sz w:val="36"/>
                <w:szCs w:val="24"/>
              </w:rPr>
              <w:t>Burial</w:t>
            </w:r>
          </w:p>
          <w:p w14:paraId="5A53881E" w14:textId="77777777" w:rsidR="009045F2" w:rsidRPr="005F7523" w:rsidRDefault="009045F2" w:rsidP="005F7523">
            <w:pPr>
              <w:pStyle w:val="NoSpacing"/>
              <w:rPr>
                <w:rFonts w:ascii="Arial" w:hAnsi="Arial" w:cs="Arial"/>
                <w:b/>
                <w:sz w:val="28"/>
                <w:szCs w:val="24"/>
              </w:rPr>
            </w:pPr>
            <w:r w:rsidRPr="005F7523">
              <w:rPr>
                <w:rFonts w:ascii="Arial" w:hAnsi="Arial" w:cs="Arial"/>
                <w:b/>
                <w:sz w:val="36"/>
                <w:szCs w:val="24"/>
              </w:rPr>
              <w:t>for a Couple</w:t>
            </w:r>
          </w:p>
        </w:tc>
        <w:tc>
          <w:tcPr>
            <w:tcW w:w="2500" w:type="pct"/>
          </w:tcPr>
          <w:p w14:paraId="5199E048" w14:textId="77777777" w:rsidR="00247A62" w:rsidRDefault="009045F2" w:rsidP="005F7523">
            <w:pPr>
              <w:pStyle w:val="NoSpacing"/>
              <w:rPr>
                <w:rFonts w:ascii="Arial" w:hAnsi="Arial" w:cs="Arial"/>
                <w:b/>
                <w:sz w:val="36"/>
                <w:szCs w:val="24"/>
              </w:rPr>
            </w:pPr>
            <w:r w:rsidRPr="005F7523">
              <w:rPr>
                <w:rFonts w:ascii="Arial" w:hAnsi="Arial" w:cs="Arial"/>
                <w:b/>
                <w:sz w:val="36"/>
                <w:szCs w:val="24"/>
              </w:rPr>
              <w:t>Columbarium/Cremation</w:t>
            </w:r>
          </w:p>
          <w:p w14:paraId="173E0DE3" w14:textId="77777777" w:rsidR="009045F2" w:rsidRPr="005F7523" w:rsidRDefault="00B604FC" w:rsidP="005F7523">
            <w:pPr>
              <w:pStyle w:val="NoSpacing"/>
              <w:rPr>
                <w:rFonts w:ascii="Arial" w:hAnsi="Arial" w:cs="Arial"/>
                <w:b/>
                <w:sz w:val="28"/>
                <w:szCs w:val="24"/>
              </w:rPr>
            </w:pPr>
            <w:r w:rsidRPr="005F7523">
              <w:rPr>
                <w:rFonts w:ascii="Arial" w:hAnsi="Arial" w:cs="Arial"/>
                <w:b/>
                <w:sz w:val="36"/>
                <w:szCs w:val="24"/>
              </w:rPr>
              <w:t>for a Couple</w:t>
            </w:r>
          </w:p>
        </w:tc>
      </w:tr>
    </w:tbl>
    <w:p w14:paraId="31088CA8" w14:textId="77777777" w:rsidR="009045F2" w:rsidRPr="005F7523" w:rsidRDefault="009045F2" w:rsidP="005F7523">
      <w:pPr>
        <w:pStyle w:val="NoSpacing"/>
        <w:rPr>
          <w:rFonts w:ascii="Arial" w:hAnsi="Arial" w:cs="Arial"/>
          <w:b/>
          <w:szCs w:val="20"/>
        </w:rPr>
      </w:pPr>
    </w:p>
    <w:tbl>
      <w:tblPr>
        <w:tblStyle w:val="TableGrid"/>
        <w:tblW w:w="11736" w:type="dxa"/>
        <w:jc w:val="center"/>
        <w:tblLayout w:type="fixed"/>
        <w:tblLook w:val="04A0" w:firstRow="1" w:lastRow="0" w:firstColumn="1" w:lastColumn="0" w:noHBand="0" w:noVBand="1"/>
      </w:tblPr>
      <w:tblGrid>
        <w:gridCol w:w="2808"/>
        <w:gridCol w:w="1620"/>
        <w:gridCol w:w="1440"/>
        <w:gridCol w:w="2880"/>
        <w:gridCol w:w="1440"/>
        <w:gridCol w:w="1548"/>
      </w:tblGrid>
      <w:tr w:rsidR="00D3046A" w:rsidRPr="005F7523" w14:paraId="49501F04" w14:textId="77777777" w:rsidTr="002714DE">
        <w:trPr>
          <w:trHeight w:val="284"/>
          <w:jc w:val="center"/>
        </w:trPr>
        <w:tc>
          <w:tcPr>
            <w:tcW w:w="2808" w:type="dxa"/>
            <w:shd w:val="clear" w:color="auto" w:fill="FFFFCC"/>
          </w:tcPr>
          <w:p w14:paraId="3008E259" w14:textId="77777777" w:rsidR="009045F2" w:rsidRPr="005F7523" w:rsidRDefault="009045F2" w:rsidP="005F7523">
            <w:pPr>
              <w:pStyle w:val="NoSpacing"/>
              <w:rPr>
                <w:rFonts w:ascii="Arial" w:hAnsi="Arial" w:cs="Arial"/>
                <w:b/>
                <w:sz w:val="32"/>
                <w:szCs w:val="20"/>
              </w:rPr>
            </w:pPr>
          </w:p>
        </w:tc>
        <w:tc>
          <w:tcPr>
            <w:tcW w:w="1620" w:type="dxa"/>
            <w:shd w:val="clear" w:color="auto" w:fill="FFFFCC"/>
          </w:tcPr>
          <w:p w14:paraId="5FE03796"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First to Die</w:t>
            </w:r>
          </w:p>
        </w:tc>
        <w:tc>
          <w:tcPr>
            <w:tcW w:w="1440" w:type="dxa"/>
            <w:shd w:val="clear" w:color="auto" w:fill="FFFFCC"/>
          </w:tcPr>
          <w:p w14:paraId="37C16BBB"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Spouse</w:t>
            </w:r>
          </w:p>
        </w:tc>
        <w:tc>
          <w:tcPr>
            <w:tcW w:w="2880" w:type="dxa"/>
            <w:shd w:val="clear" w:color="auto" w:fill="99FF99"/>
          </w:tcPr>
          <w:p w14:paraId="124EB08A" w14:textId="77777777" w:rsidR="009045F2" w:rsidRPr="005F7523" w:rsidRDefault="009045F2" w:rsidP="005F7523">
            <w:pPr>
              <w:pStyle w:val="NoSpacing"/>
              <w:rPr>
                <w:rFonts w:ascii="Arial" w:hAnsi="Arial" w:cs="Arial"/>
                <w:b/>
                <w:sz w:val="32"/>
                <w:szCs w:val="20"/>
              </w:rPr>
            </w:pPr>
          </w:p>
        </w:tc>
        <w:tc>
          <w:tcPr>
            <w:tcW w:w="1440" w:type="dxa"/>
            <w:shd w:val="clear" w:color="auto" w:fill="99FF99"/>
          </w:tcPr>
          <w:p w14:paraId="6FD75C2C"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First to Die</w:t>
            </w:r>
          </w:p>
        </w:tc>
        <w:tc>
          <w:tcPr>
            <w:tcW w:w="1548" w:type="dxa"/>
            <w:shd w:val="clear" w:color="auto" w:fill="99FF99"/>
          </w:tcPr>
          <w:p w14:paraId="33F7ED1C"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Spouse</w:t>
            </w:r>
          </w:p>
        </w:tc>
      </w:tr>
      <w:tr w:rsidR="00D3046A" w:rsidRPr="005F7523" w14:paraId="0ECF83B3" w14:textId="77777777" w:rsidTr="002714DE">
        <w:trPr>
          <w:trHeight w:val="284"/>
          <w:jc w:val="center"/>
        </w:trPr>
        <w:tc>
          <w:tcPr>
            <w:tcW w:w="2808" w:type="dxa"/>
            <w:shd w:val="clear" w:color="auto" w:fill="FFFFCC"/>
          </w:tcPr>
          <w:p w14:paraId="21C2C01C"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Grave Site</w:t>
            </w:r>
          </w:p>
        </w:tc>
        <w:tc>
          <w:tcPr>
            <w:tcW w:w="1620" w:type="dxa"/>
            <w:shd w:val="clear" w:color="auto" w:fill="FFFFCC"/>
          </w:tcPr>
          <w:p w14:paraId="4750BBFA" w14:textId="5B715599" w:rsidR="009045F2" w:rsidRPr="005F7523" w:rsidRDefault="009045F2" w:rsidP="00354056">
            <w:pPr>
              <w:pStyle w:val="NoSpacing"/>
              <w:rPr>
                <w:rFonts w:ascii="Arial" w:hAnsi="Arial" w:cs="Arial"/>
                <w:b/>
                <w:sz w:val="32"/>
                <w:szCs w:val="20"/>
              </w:rPr>
            </w:pPr>
            <w:r w:rsidRPr="005F7523">
              <w:rPr>
                <w:rFonts w:ascii="Arial" w:hAnsi="Arial" w:cs="Arial"/>
                <w:b/>
                <w:sz w:val="32"/>
                <w:szCs w:val="20"/>
              </w:rPr>
              <w:t xml:space="preserve">$     </w:t>
            </w:r>
            <w:r w:rsidR="00A70E42">
              <w:rPr>
                <w:rFonts w:ascii="Arial" w:hAnsi="Arial" w:cs="Arial"/>
                <w:b/>
                <w:sz w:val="32"/>
                <w:szCs w:val="20"/>
              </w:rPr>
              <w:t>700</w:t>
            </w:r>
          </w:p>
        </w:tc>
        <w:tc>
          <w:tcPr>
            <w:tcW w:w="1440" w:type="dxa"/>
            <w:shd w:val="clear" w:color="auto" w:fill="FFFFCC"/>
          </w:tcPr>
          <w:p w14:paraId="7F483C6F" w14:textId="25EDA61A" w:rsidR="009045F2" w:rsidRPr="005F7523" w:rsidRDefault="009045F2" w:rsidP="00354056">
            <w:pPr>
              <w:pStyle w:val="NoSpacing"/>
              <w:rPr>
                <w:rFonts w:ascii="Arial" w:hAnsi="Arial" w:cs="Arial"/>
                <w:b/>
                <w:sz w:val="32"/>
                <w:szCs w:val="20"/>
              </w:rPr>
            </w:pPr>
            <w:r w:rsidRPr="005F7523">
              <w:rPr>
                <w:rFonts w:ascii="Arial" w:hAnsi="Arial" w:cs="Arial"/>
                <w:b/>
                <w:sz w:val="32"/>
                <w:szCs w:val="20"/>
              </w:rPr>
              <w:t xml:space="preserve">$     </w:t>
            </w:r>
            <w:r w:rsidR="00A70E42">
              <w:rPr>
                <w:rFonts w:ascii="Arial" w:hAnsi="Arial" w:cs="Arial"/>
                <w:b/>
                <w:sz w:val="32"/>
                <w:szCs w:val="20"/>
              </w:rPr>
              <w:t>700</w:t>
            </w:r>
          </w:p>
        </w:tc>
        <w:tc>
          <w:tcPr>
            <w:tcW w:w="2880" w:type="dxa"/>
            <w:shd w:val="clear" w:color="auto" w:fill="99FF99"/>
          </w:tcPr>
          <w:p w14:paraId="11436DA1"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Niche</w:t>
            </w:r>
          </w:p>
        </w:tc>
        <w:tc>
          <w:tcPr>
            <w:tcW w:w="1440" w:type="dxa"/>
            <w:shd w:val="clear" w:color="auto" w:fill="99FF99"/>
          </w:tcPr>
          <w:p w14:paraId="62D18457"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$1,200</w:t>
            </w:r>
          </w:p>
        </w:tc>
        <w:tc>
          <w:tcPr>
            <w:tcW w:w="1548" w:type="dxa"/>
            <w:shd w:val="clear" w:color="auto" w:fill="99FF99"/>
          </w:tcPr>
          <w:p w14:paraId="1ACEE90E"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$1,200</w:t>
            </w:r>
          </w:p>
        </w:tc>
      </w:tr>
      <w:tr w:rsidR="00D3046A" w:rsidRPr="005F7523" w14:paraId="61D1659C" w14:textId="77777777" w:rsidTr="002714DE">
        <w:trPr>
          <w:trHeight w:val="297"/>
          <w:jc w:val="center"/>
        </w:trPr>
        <w:tc>
          <w:tcPr>
            <w:tcW w:w="2808" w:type="dxa"/>
            <w:shd w:val="clear" w:color="auto" w:fill="FFFFCC"/>
          </w:tcPr>
          <w:p w14:paraId="49FC13B0"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Opening/Closing</w:t>
            </w:r>
          </w:p>
        </w:tc>
        <w:tc>
          <w:tcPr>
            <w:tcW w:w="1620" w:type="dxa"/>
            <w:shd w:val="clear" w:color="auto" w:fill="FFFFCC"/>
          </w:tcPr>
          <w:p w14:paraId="668C207A"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500</w:t>
            </w:r>
          </w:p>
        </w:tc>
        <w:tc>
          <w:tcPr>
            <w:tcW w:w="1440" w:type="dxa"/>
            <w:shd w:val="clear" w:color="auto" w:fill="FFFFCC"/>
          </w:tcPr>
          <w:p w14:paraId="28C6C47C"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500</w:t>
            </w:r>
          </w:p>
        </w:tc>
        <w:tc>
          <w:tcPr>
            <w:tcW w:w="2880" w:type="dxa"/>
            <w:tcBorders>
              <w:bottom w:val="single" w:sz="4" w:space="0" w:color="auto"/>
            </w:tcBorders>
            <w:shd w:val="clear" w:color="auto" w:fill="99FF99"/>
          </w:tcPr>
          <w:p w14:paraId="6C6C8C8E"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Opening/Closing</w:t>
            </w:r>
          </w:p>
        </w:tc>
        <w:tc>
          <w:tcPr>
            <w:tcW w:w="1440" w:type="dxa"/>
            <w:tcBorders>
              <w:bottom w:val="single" w:sz="4" w:space="0" w:color="auto"/>
            </w:tcBorders>
            <w:shd w:val="clear" w:color="auto" w:fill="99FF99"/>
          </w:tcPr>
          <w:p w14:paraId="1B5916AE"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100</w:t>
            </w:r>
          </w:p>
        </w:tc>
        <w:tc>
          <w:tcPr>
            <w:tcW w:w="1548" w:type="dxa"/>
            <w:tcBorders>
              <w:bottom w:val="single" w:sz="4" w:space="0" w:color="auto"/>
            </w:tcBorders>
            <w:shd w:val="clear" w:color="auto" w:fill="99FF99"/>
          </w:tcPr>
          <w:p w14:paraId="43C7C4B0"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100</w:t>
            </w:r>
          </w:p>
        </w:tc>
      </w:tr>
      <w:tr w:rsidR="00D3046A" w:rsidRPr="005F7523" w14:paraId="61C60706" w14:textId="77777777" w:rsidTr="002714DE">
        <w:trPr>
          <w:trHeight w:val="568"/>
          <w:jc w:val="center"/>
        </w:trPr>
        <w:tc>
          <w:tcPr>
            <w:tcW w:w="2808" w:type="dxa"/>
            <w:shd w:val="clear" w:color="auto" w:fill="FFFFCC"/>
          </w:tcPr>
          <w:p w14:paraId="3933EB10"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Grave Marker</w:t>
            </w:r>
            <w:r w:rsidR="00960D43" w:rsidRPr="005F7523">
              <w:rPr>
                <w:rFonts w:ascii="Arial" w:hAnsi="Arial" w:cs="Arial"/>
                <w:b/>
                <w:sz w:val="32"/>
                <w:szCs w:val="20"/>
              </w:rPr>
              <w:t>*</w:t>
            </w:r>
          </w:p>
          <w:p w14:paraId="17CD930A"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(Headstone)</w:t>
            </w:r>
          </w:p>
        </w:tc>
        <w:tc>
          <w:tcPr>
            <w:tcW w:w="1620" w:type="dxa"/>
            <w:shd w:val="clear" w:color="auto" w:fill="FFFFCC"/>
          </w:tcPr>
          <w:p w14:paraId="448EB263"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2,650</w:t>
            </w:r>
          </w:p>
        </w:tc>
        <w:tc>
          <w:tcPr>
            <w:tcW w:w="1440" w:type="dxa"/>
            <w:shd w:val="clear" w:color="auto" w:fill="FFFFCC"/>
          </w:tcPr>
          <w:p w14:paraId="315E4BF1" w14:textId="77777777" w:rsidR="009045F2" w:rsidRPr="005F7523" w:rsidRDefault="009045F2" w:rsidP="005F7523">
            <w:pPr>
              <w:pStyle w:val="NoSpacing"/>
              <w:rPr>
                <w:rFonts w:ascii="Arial" w:hAnsi="Arial" w:cs="Arial"/>
                <w:b/>
                <w:sz w:val="32"/>
                <w:szCs w:val="20"/>
              </w:rPr>
            </w:pPr>
          </w:p>
        </w:tc>
        <w:tc>
          <w:tcPr>
            <w:tcW w:w="2880" w:type="dxa"/>
            <w:tcBorders>
              <w:bottom w:val="single" w:sz="4" w:space="0" w:color="auto"/>
            </w:tcBorders>
            <w:shd w:val="clear" w:color="auto" w:fill="99FF99"/>
          </w:tcPr>
          <w:p w14:paraId="09943D70"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Niche Plate</w:t>
            </w:r>
          </w:p>
        </w:tc>
        <w:tc>
          <w:tcPr>
            <w:tcW w:w="1440" w:type="dxa"/>
            <w:tcBorders>
              <w:bottom w:val="single" w:sz="4" w:space="0" w:color="auto"/>
            </w:tcBorders>
            <w:shd w:val="clear" w:color="auto" w:fill="99FF99"/>
          </w:tcPr>
          <w:p w14:paraId="17059FD9" w14:textId="2909ECEB"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xml:space="preserve">$   </w:t>
            </w:r>
            <w:r w:rsidR="00A70E42" w:rsidRPr="005F7523">
              <w:rPr>
                <w:rFonts w:ascii="Arial" w:hAnsi="Arial" w:cs="Arial"/>
                <w:b/>
                <w:sz w:val="32"/>
                <w:szCs w:val="20"/>
              </w:rPr>
              <w:t>3</w:t>
            </w:r>
            <w:r w:rsidR="00A70E42">
              <w:rPr>
                <w:rFonts w:ascii="Arial" w:hAnsi="Arial" w:cs="Arial"/>
                <w:b/>
                <w:sz w:val="32"/>
                <w:szCs w:val="20"/>
              </w:rPr>
              <w:t>50</w:t>
            </w:r>
          </w:p>
          <w:p w14:paraId="4DD1F71C" w14:textId="77777777" w:rsidR="009045F2" w:rsidRPr="005F7523" w:rsidRDefault="009045F2" w:rsidP="005F7523">
            <w:pPr>
              <w:pStyle w:val="NoSpacing"/>
              <w:rPr>
                <w:rFonts w:ascii="Arial" w:hAnsi="Arial" w:cs="Arial"/>
                <w:b/>
                <w:sz w:val="32"/>
                <w:szCs w:val="20"/>
              </w:rPr>
            </w:pPr>
          </w:p>
        </w:tc>
        <w:tc>
          <w:tcPr>
            <w:tcW w:w="1548" w:type="dxa"/>
            <w:tcBorders>
              <w:bottom w:val="single" w:sz="4" w:space="0" w:color="auto"/>
            </w:tcBorders>
            <w:shd w:val="clear" w:color="auto" w:fill="99FF99"/>
          </w:tcPr>
          <w:p w14:paraId="0B01DE9E" w14:textId="77777777" w:rsidR="009045F2" w:rsidRPr="005F7523" w:rsidRDefault="009045F2" w:rsidP="005F7523">
            <w:pPr>
              <w:pStyle w:val="NoSpacing"/>
              <w:rPr>
                <w:rFonts w:ascii="Arial" w:hAnsi="Arial" w:cs="Arial"/>
                <w:b/>
                <w:sz w:val="32"/>
                <w:szCs w:val="20"/>
              </w:rPr>
            </w:pPr>
          </w:p>
        </w:tc>
      </w:tr>
      <w:tr w:rsidR="00D3046A" w:rsidRPr="005F7523" w14:paraId="616D37B3" w14:textId="77777777" w:rsidTr="002714DE">
        <w:trPr>
          <w:trHeight w:val="284"/>
          <w:jc w:val="center"/>
        </w:trPr>
        <w:tc>
          <w:tcPr>
            <w:tcW w:w="2808" w:type="dxa"/>
            <w:shd w:val="clear" w:color="auto" w:fill="FFFFCC"/>
          </w:tcPr>
          <w:p w14:paraId="050850CB"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Vault</w:t>
            </w:r>
            <w:r w:rsidR="00960D43" w:rsidRPr="005F7523">
              <w:rPr>
                <w:rFonts w:ascii="Arial" w:hAnsi="Arial" w:cs="Arial"/>
                <w:b/>
                <w:sz w:val="32"/>
                <w:szCs w:val="20"/>
              </w:rPr>
              <w:t>*</w:t>
            </w:r>
          </w:p>
        </w:tc>
        <w:tc>
          <w:tcPr>
            <w:tcW w:w="1620" w:type="dxa"/>
            <w:shd w:val="clear" w:color="auto" w:fill="FFFFCC"/>
          </w:tcPr>
          <w:p w14:paraId="2B102688"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1,800</w:t>
            </w:r>
          </w:p>
        </w:tc>
        <w:tc>
          <w:tcPr>
            <w:tcW w:w="1440" w:type="dxa"/>
            <w:shd w:val="clear" w:color="auto" w:fill="FFFFCC"/>
          </w:tcPr>
          <w:p w14:paraId="25A2FE62"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1,800</w:t>
            </w:r>
          </w:p>
        </w:tc>
        <w:tc>
          <w:tcPr>
            <w:tcW w:w="2880" w:type="dxa"/>
            <w:tcBorders>
              <w:top w:val="single" w:sz="4" w:space="0" w:color="auto"/>
            </w:tcBorders>
            <w:shd w:val="clear" w:color="auto" w:fill="99FF99"/>
          </w:tcPr>
          <w:p w14:paraId="7905BA4F"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Urn</w:t>
            </w:r>
          </w:p>
        </w:tc>
        <w:tc>
          <w:tcPr>
            <w:tcW w:w="1440" w:type="dxa"/>
            <w:tcBorders>
              <w:top w:val="single" w:sz="4" w:space="0" w:color="auto"/>
            </w:tcBorders>
            <w:shd w:val="clear" w:color="auto" w:fill="99FF99"/>
          </w:tcPr>
          <w:p w14:paraId="6BC95831"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200</w:t>
            </w:r>
          </w:p>
        </w:tc>
        <w:tc>
          <w:tcPr>
            <w:tcW w:w="1548" w:type="dxa"/>
            <w:tcBorders>
              <w:top w:val="single" w:sz="4" w:space="0" w:color="auto"/>
            </w:tcBorders>
            <w:shd w:val="clear" w:color="auto" w:fill="99FF99"/>
          </w:tcPr>
          <w:p w14:paraId="2649346E"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200</w:t>
            </w:r>
          </w:p>
        </w:tc>
      </w:tr>
      <w:tr w:rsidR="00D3046A" w:rsidRPr="005F7523" w14:paraId="00CBAE45" w14:textId="77777777" w:rsidTr="002714DE">
        <w:trPr>
          <w:trHeight w:val="297"/>
          <w:jc w:val="center"/>
        </w:trPr>
        <w:tc>
          <w:tcPr>
            <w:tcW w:w="2808" w:type="dxa"/>
            <w:shd w:val="clear" w:color="auto" w:fill="FFFFCC"/>
          </w:tcPr>
          <w:p w14:paraId="35FEC2C4"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Casket</w:t>
            </w:r>
            <w:r w:rsidR="00960D43" w:rsidRPr="005F7523">
              <w:rPr>
                <w:rFonts w:ascii="Arial" w:hAnsi="Arial" w:cs="Arial"/>
                <w:b/>
                <w:sz w:val="32"/>
                <w:szCs w:val="20"/>
              </w:rPr>
              <w:t>*</w:t>
            </w:r>
          </w:p>
        </w:tc>
        <w:tc>
          <w:tcPr>
            <w:tcW w:w="1620" w:type="dxa"/>
            <w:shd w:val="clear" w:color="auto" w:fill="FFFFCC"/>
          </w:tcPr>
          <w:p w14:paraId="0982B2E5"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3,200</w:t>
            </w:r>
          </w:p>
        </w:tc>
        <w:tc>
          <w:tcPr>
            <w:tcW w:w="1440" w:type="dxa"/>
            <w:shd w:val="clear" w:color="auto" w:fill="FFFFCC"/>
          </w:tcPr>
          <w:p w14:paraId="7615BEEC"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3,200</w:t>
            </w:r>
          </w:p>
        </w:tc>
        <w:tc>
          <w:tcPr>
            <w:tcW w:w="2880" w:type="dxa"/>
            <w:shd w:val="clear" w:color="auto" w:fill="99FF99"/>
          </w:tcPr>
          <w:p w14:paraId="3B4A6BBB"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Funeral Home*</w:t>
            </w:r>
            <w:r w:rsidR="00960D43" w:rsidRPr="005F7523">
              <w:rPr>
                <w:rFonts w:ascii="Arial" w:hAnsi="Arial" w:cs="Arial"/>
                <w:b/>
                <w:sz w:val="32"/>
                <w:szCs w:val="20"/>
              </w:rPr>
              <w:t>*</w:t>
            </w:r>
          </w:p>
        </w:tc>
        <w:tc>
          <w:tcPr>
            <w:tcW w:w="1440" w:type="dxa"/>
            <w:shd w:val="clear" w:color="auto" w:fill="99FF99"/>
          </w:tcPr>
          <w:p w14:paraId="3113B27C"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$3,000</w:t>
            </w:r>
          </w:p>
        </w:tc>
        <w:tc>
          <w:tcPr>
            <w:tcW w:w="1548" w:type="dxa"/>
            <w:shd w:val="clear" w:color="auto" w:fill="99FF99"/>
          </w:tcPr>
          <w:p w14:paraId="5BB318CF"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$3,000</w:t>
            </w:r>
          </w:p>
        </w:tc>
      </w:tr>
      <w:tr w:rsidR="00D3046A" w:rsidRPr="005F7523" w14:paraId="72CF6579" w14:textId="77777777" w:rsidTr="002714DE">
        <w:trPr>
          <w:trHeight w:val="284"/>
          <w:jc w:val="center"/>
        </w:trPr>
        <w:tc>
          <w:tcPr>
            <w:tcW w:w="2808" w:type="dxa"/>
            <w:shd w:val="clear" w:color="auto" w:fill="FFFFCC"/>
          </w:tcPr>
          <w:p w14:paraId="20E94437"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Funeral Home</w:t>
            </w:r>
          </w:p>
        </w:tc>
        <w:tc>
          <w:tcPr>
            <w:tcW w:w="1620" w:type="dxa"/>
            <w:shd w:val="clear" w:color="auto" w:fill="FFFFCC"/>
          </w:tcPr>
          <w:p w14:paraId="2FEABFD5"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4,480</w:t>
            </w:r>
          </w:p>
        </w:tc>
        <w:tc>
          <w:tcPr>
            <w:tcW w:w="1440" w:type="dxa"/>
            <w:shd w:val="clear" w:color="auto" w:fill="FFFFCC"/>
          </w:tcPr>
          <w:p w14:paraId="5BCE2927"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  4,480</w:t>
            </w:r>
          </w:p>
        </w:tc>
        <w:tc>
          <w:tcPr>
            <w:tcW w:w="2880" w:type="dxa"/>
            <w:shd w:val="clear" w:color="auto" w:fill="99FF99"/>
          </w:tcPr>
          <w:p w14:paraId="0F0DAC67" w14:textId="77777777" w:rsidR="009045F2" w:rsidRPr="005F7523" w:rsidRDefault="009045F2" w:rsidP="005F7523">
            <w:pPr>
              <w:pStyle w:val="NoSpacing"/>
              <w:rPr>
                <w:rFonts w:ascii="Arial" w:hAnsi="Arial" w:cs="Arial"/>
                <w:b/>
                <w:sz w:val="32"/>
                <w:szCs w:val="20"/>
              </w:rPr>
            </w:pPr>
          </w:p>
        </w:tc>
        <w:tc>
          <w:tcPr>
            <w:tcW w:w="1440" w:type="dxa"/>
            <w:shd w:val="clear" w:color="auto" w:fill="99FF99"/>
          </w:tcPr>
          <w:p w14:paraId="1A9BA484" w14:textId="77777777" w:rsidR="009045F2" w:rsidRPr="005F7523" w:rsidRDefault="009045F2" w:rsidP="005F7523">
            <w:pPr>
              <w:pStyle w:val="NoSpacing"/>
              <w:rPr>
                <w:rFonts w:ascii="Arial" w:hAnsi="Arial" w:cs="Arial"/>
                <w:b/>
                <w:sz w:val="32"/>
                <w:szCs w:val="20"/>
              </w:rPr>
            </w:pPr>
          </w:p>
        </w:tc>
        <w:tc>
          <w:tcPr>
            <w:tcW w:w="1548" w:type="dxa"/>
            <w:shd w:val="clear" w:color="auto" w:fill="99FF99"/>
          </w:tcPr>
          <w:p w14:paraId="60031F2A" w14:textId="77777777" w:rsidR="009045F2" w:rsidRPr="005F7523" w:rsidRDefault="009045F2" w:rsidP="005F7523">
            <w:pPr>
              <w:pStyle w:val="NoSpacing"/>
              <w:rPr>
                <w:rFonts w:ascii="Arial" w:hAnsi="Arial" w:cs="Arial"/>
                <w:b/>
                <w:sz w:val="32"/>
                <w:szCs w:val="20"/>
              </w:rPr>
            </w:pPr>
          </w:p>
        </w:tc>
      </w:tr>
      <w:tr w:rsidR="00D3046A" w:rsidRPr="005F7523" w14:paraId="58D50D0E" w14:textId="77777777" w:rsidTr="002714DE">
        <w:trPr>
          <w:trHeight w:val="284"/>
          <w:jc w:val="center"/>
        </w:trPr>
        <w:tc>
          <w:tcPr>
            <w:tcW w:w="2808" w:type="dxa"/>
            <w:shd w:val="clear" w:color="auto" w:fill="FFFFCC"/>
          </w:tcPr>
          <w:p w14:paraId="1974BD48" w14:textId="77777777" w:rsidR="009045F2" w:rsidRPr="005F7523" w:rsidRDefault="005F7523" w:rsidP="005F7523">
            <w:pPr>
              <w:pStyle w:val="NoSpacing"/>
              <w:rPr>
                <w:rFonts w:ascii="Arial" w:hAnsi="Arial" w:cs="Arial"/>
                <w:b/>
                <w:sz w:val="32"/>
                <w:szCs w:val="20"/>
              </w:rPr>
            </w:pPr>
            <w:r>
              <w:rPr>
                <w:rFonts w:ascii="Arial" w:hAnsi="Arial" w:cs="Arial"/>
                <w:b/>
                <w:sz w:val="32"/>
                <w:szCs w:val="20"/>
              </w:rPr>
              <w:t>TOTAL</w:t>
            </w:r>
          </w:p>
        </w:tc>
        <w:tc>
          <w:tcPr>
            <w:tcW w:w="1620" w:type="dxa"/>
            <w:shd w:val="clear" w:color="auto" w:fill="FFFFCC"/>
          </w:tcPr>
          <w:p w14:paraId="2E8E4368" w14:textId="3A2C2F6D" w:rsidR="009045F2" w:rsidRPr="005F7523" w:rsidRDefault="009045F2" w:rsidP="00D3046A">
            <w:pPr>
              <w:pStyle w:val="NoSpacing"/>
              <w:rPr>
                <w:rFonts w:ascii="Arial" w:hAnsi="Arial" w:cs="Arial"/>
                <w:b/>
                <w:sz w:val="32"/>
                <w:szCs w:val="20"/>
              </w:rPr>
            </w:pPr>
            <w:r w:rsidRPr="005F7523">
              <w:rPr>
                <w:rFonts w:ascii="Arial" w:hAnsi="Arial" w:cs="Arial"/>
                <w:b/>
                <w:sz w:val="32"/>
                <w:szCs w:val="20"/>
              </w:rPr>
              <w:t>$13,</w:t>
            </w:r>
            <w:r w:rsidR="00A70E42">
              <w:rPr>
                <w:rFonts w:ascii="Arial" w:hAnsi="Arial" w:cs="Arial"/>
                <w:b/>
                <w:sz w:val="32"/>
                <w:szCs w:val="20"/>
              </w:rPr>
              <w:t>330</w:t>
            </w:r>
          </w:p>
        </w:tc>
        <w:tc>
          <w:tcPr>
            <w:tcW w:w="1440" w:type="dxa"/>
            <w:shd w:val="clear" w:color="auto" w:fill="FFFFCC"/>
          </w:tcPr>
          <w:p w14:paraId="22BCB4DD" w14:textId="4C242E81" w:rsidR="009045F2" w:rsidRPr="005F7523" w:rsidRDefault="009045F2" w:rsidP="00D3046A">
            <w:pPr>
              <w:pStyle w:val="NoSpacing"/>
              <w:rPr>
                <w:rFonts w:ascii="Arial" w:hAnsi="Arial" w:cs="Arial"/>
                <w:b/>
                <w:sz w:val="32"/>
                <w:szCs w:val="20"/>
              </w:rPr>
            </w:pPr>
            <w:r w:rsidRPr="005F7523">
              <w:rPr>
                <w:rFonts w:ascii="Arial" w:hAnsi="Arial" w:cs="Arial"/>
                <w:b/>
                <w:sz w:val="32"/>
                <w:szCs w:val="20"/>
              </w:rPr>
              <w:t>$10,</w:t>
            </w:r>
            <w:r w:rsidR="00A70E42">
              <w:rPr>
                <w:rFonts w:ascii="Arial" w:hAnsi="Arial" w:cs="Arial"/>
                <w:b/>
                <w:sz w:val="32"/>
                <w:szCs w:val="20"/>
              </w:rPr>
              <w:t>680</w:t>
            </w:r>
          </w:p>
        </w:tc>
        <w:tc>
          <w:tcPr>
            <w:tcW w:w="2880" w:type="dxa"/>
            <w:shd w:val="clear" w:color="auto" w:fill="99FF99"/>
          </w:tcPr>
          <w:p w14:paraId="3C735216" w14:textId="77777777" w:rsidR="009045F2" w:rsidRPr="005F7523" w:rsidRDefault="00247A62" w:rsidP="005F7523">
            <w:pPr>
              <w:pStyle w:val="NoSpacing"/>
              <w:rPr>
                <w:rFonts w:ascii="Arial" w:hAnsi="Arial" w:cs="Arial"/>
                <w:b/>
                <w:sz w:val="32"/>
                <w:szCs w:val="20"/>
              </w:rPr>
            </w:pPr>
            <w:r>
              <w:rPr>
                <w:rFonts w:ascii="Arial" w:hAnsi="Arial" w:cs="Arial"/>
                <w:b/>
                <w:sz w:val="32"/>
                <w:szCs w:val="20"/>
              </w:rPr>
              <w:t>TOTAL</w:t>
            </w:r>
          </w:p>
        </w:tc>
        <w:tc>
          <w:tcPr>
            <w:tcW w:w="1440" w:type="dxa"/>
            <w:shd w:val="clear" w:color="auto" w:fill="99FF99"/>
          </w:tcPr>
          <w:p w14:paraId="2F20DAA1" w14:textId="2318F6C3"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$4,</w:t>
            </w:r>
            <w:r w:rsidR="00A70E42">
              <w:rPr>
                <w:rFonts w:ascii="Arial" w:hAnsi="Arial" w:cs="Arial"/>
                <w:b/>
                <w:sz w:val="32"/>
                <w:szCs w:val="20"/>
              </w:rPr>
              <w:t>850</w:t>
            </w:r>
          </w:p>
        </w:tc>
        <w:tc>
          <w:tcPr>
            <w:tcW w:w="1548" w:type="dxa"/>
            <w:shd w:val="clear" w:color="auto" w:fill="99FF99"/>
          </w:tcPr>
          <w:p w14:paraId="1A7014A7" w14:textId="77777777" w:rsidR="009045F2" w:rsidRPr="005F7523" w:rsidRDefault="009045F2" w:rsidP="005F7523">
            <w:pPr>
              <w:pStyle w:val="NoSpacing"/>
              <w:rPr>
                <w:rFonts w:ascii="Arial" w:hAnsi="Arial" w:cs="Arial"/>
                <w:b/>
                <w:sz w:val="32"/>
                <w:szCs w:val="20"/>
              </w:rPr>
            </w:pPr>
            <w:r w:rsidRPr="005F7523">
              <w:rPr>
                <w:rFonts w:ascii="Arial" w:hAnsi="Arial" w:cs="Arial"/>
                <w:b/>
                <w:sz w:val="32"/>
                <w:szCs w:val="20"/>
              </w:rPr>
              <w:t>$4,</w:t>
            </w:r>
            <w:r w:rsidR="00E46F20" w:rsidRPr="005F7523">
              <w:rPr>
                <w:rFonts w:ascii="Arial" w:hAnsi="Arial" w:cs="Arial"/>
                <w:b/>
                <w:sz w:val="32"/>
                <w:szCs w:val="20"/>
              </w:rPr>
              <w:t>5</w:t>
            </w:r>
            <w:r w:rsidRPr="005F7523">
              <w:rPr>
                <w:rFonts w:ascii="Arial" w:hAnsi="Arial" w:cs="Arial"/>
                <w:b/>
                <w:sz w:val="32"/>
                <w:szCs w:val="20"/>
              </w:rPr>
              <w:t>00</w:t>
            </w:r>
          </w:p>
        </w:tc>
      </w:tr>
    </w:tbl>
    <w:p w14:paraId="0062A962" w14:textId="77777777" w:rsidR="009045F2" w:rsidRPr="005F7523" w:rsidRDefault="009045F2" w:rsidP="005F7523">
      <w:pPr>
        <w:pStyle w:val="NoSpacing"/>
        <w:rPr>
          <w:rFonts w:ascii="Arial" w:hAnsi="Arial" w:cs="Arial"/>
          <w:b/>
          <w:szCs w:val="20"/>
        </w:rPr>
      </w:pPr>
    </w:p>
    <w:tbl>
      <w:tblPr>
        <w:tblStyle w:val="TableGrid"/>
        <w:tblW w:w="11808" w:type="dxa"/>
        <w:jc w:val="center"/>
        <w:tblLook w:val="04A0" w:firstRow="1" w:lastRow="0" w:firstColumn="1" w:lastColumn="0" w:noHBand="0" w:noVBand="1"/>
      </w:tblPr>
      <w:tblGrid>
        <w:gridCol w:w="5904"/>
        <w:gridCol w:w="5904"/>
      </w:tblGrid>
      <w:tr w:rsidR="009045F2" w:rsidRPr="005F7523" w14:paraId="4EA026B8" w14:textId="77777777" w:rsidTr="001379EA">
        <w:trPr>
          <w:trHeight w:val="332"/>
          <w:jc w:val="center"/>
        </w:trPr>
        <w:tc>
          <w:tcPr>
            <w:tcW w:w="5904" w:type="dxa"/>
          </w:tcPr>
          <w:p w14:paraId="6408B92A" w14:textId="3BCEB1DA" w:rsidR="009045F2" w:rsidRPr="00247A62" w:rsidRDefault="009045F2" w:rsidP="00D3046A">
            <w:pPr>
              <w:pStyle w:val="NoSpacing"/>
              <w:rPr>
                <w:rFonts w:ascii="Arial" w:hAnsi="Arial" w:cs="Arial"/>
                <w:b/>
                <w:sz w:val="32"/>
                <w:szCs w:val="20"/>
              </w:rPr>
            </w:pPr>
            <w:r w:rsidRPr="00247A62">
              <w:rPr>
                <w:rFonts w:ascii="Arial" w:hAnsi="Arial" w:cs="Arial"/>
                <w:b/>
                <w:sz w:val="32"/>
                <w:szCs w:val="20"/>
              </w:rPr>
              <w:t>Total for Couple = $</w:t>
            </w:r>
            <w:r w:rsidR="00A70E42">
              <w:rPr>
                <w:rFonts w:ascii="Arial" w:hAnsi="Arial" w:cs="Arial"/>
                <w:b/>
                <w:sz w:val="32"/>
                <w:szCs w:val="20"/>
              </w:rPr>
              <w:t>24,010</w:t>
            </w:r>
          </w:p>
        </w:tc>
        <w:tc>
          <w:tcPr>
            <w:tcW w:w="5904" w:type="dxa"/>
          </w:tcPr>
          <w:p w14:paraId="3DB472AD" w14:textId="0389D3FD" w:rsidR="009045F2" w:rsidRPr="00247A62" w:rsidRDefault="009045F2" w:rsidP="005F7523">
            <w:pPr>
              <w:pStyle w:val="NoSpacing"/>
              <w:rPr>
                <w:rFonts w:ascii="Arial" w:hAnsi="Arial" w:cs="Arial"/>
                <w:b/>
                <w:sz w:val="32"/>
                <w:szCs w:val="20"/>
              </w:rPr>
            </w:pPr>
            <w:r w:rsidRPr="00247A62">
              <w:rPr>
                <w:rFonts w:ascii="Arial" w:hAnsi="Arial" w:cs="Arial"/>
                <w:b/>
                <w:sz w:val="32"/>
                <w:szCs w:val="20"/>
              </w:rPr>
              <w:t>Total for Couple = $9,</w:t>
            </w:r>
            <w:r w:rsidR="00A70E42">
              <w:rPr>
                <w:rFonts w:ascii="Arial" w:hAnsi="Arial" w:cs="Arial"/>
                <w:b/>
                <w:sz w:val="32"/>
                <w:szCs w:val="20"/>
              </w:rPr>
              <w:t>350</w:t>
            </w:r>
            <w:r w:rsidR="00730D78">
              <w:rPr>
                <w:rFonts w:ascii="Arial" w:hAnsi="Arial" w:cs="Arial"/>
                <w:b/>
                <w:sz w:val="32"/>
                <w:szCs w:val="20"/>
              </w:rPr>
              <w:t xml:space="preserve">                                                                                                                                                                                                                                                                </w:t>
            </w:r>
          </w:p>
        </w:tc>
      </w:tr>
    </w:tbl>
    <w:p w14:paraId="70FA52CF" w14:textId="77777777" w:rsidR="009045F2" w:rsidRDefault="009045F2" w:rsidP="009045F2"/>
    <w:p w14:paraId="4E47B39A" w14:textId="77777777" w:rsidR="00960D43" w:rsidRDefault="00960D43" w:rsidP="009045F2"/>
    <w:p w14:paraId="2FC20412" w14:textId="77777777" w:rsidR="00960D43" w:rsidRPr="001379EA" w:rsidRDefault="00960D43" w:rsidP="00960D43">
      <w:pPr>
        <w:jc w:val="left"/>
        <w:rPr>
          <w:rFonts w:ascii="Times New Roman" w:hAnsi="Times New Roman" w:cs="Times New Roman"/>
          <w:sz w:val="36"/>
          <w:szCs w:val="24"/>
        </w:rPr>
      </w:pPr>
      <w:r w:rsidRPr="001379EA">
        <w:rPr>
          <w:rFonts w:ascii="Times New Roman" w:hAnsi="Times New Roman" w:cs="Times New Roman"/>
          <w:sz w:val="36"/>
          <w:szCs w:val="24"/>
        </w:rPr>
        <w:t xml:space="preserve">* The cost used for the grave marker, vault, and casket is the low to middle cost range. </w:t>
      </w:r>
    </w:p>
    <w:p w14:paraId="4122FA4F" w14:textId="77777777" w:rsidR="00521285" w:rsidRPr="001379EA" w:rsidRDefault="00521285" w:rsidP="00795E38">
      <w:pPr>
        <w:jc w:val="left"/>
        <w:rPr>
          <w:rFonts w:ascii="Times New Roman" w:hAnsi="Times New Roman" w:cs="Times New Roman"/>
          <w:sz w:val="24"/>
          <w:szCs w:val="24"/>
        </w:rPr>
      </w:pPr>
    </w:p>
    <w:p w14:paraId="75E98562" w14:textId="77777777" w:rsidR="00560B8A" w:rsidRPr="001379EA" w:rsidRDefault="00521285">
      <w:pPr>
        <w:jc w:val="left"/>
        <w:rPr>
          <w:rFonts w:ascii="Times New Roman" w:hAnsi="Times New Roman" w:cs="Times New Roman"/>
          <w:sz w:val="36"/>
          <w:szCs w:val="24"/>
        </w:rPr>
      </w:pPr>
      <w:r w:rsidRPr="001379EA">
        <w:rPr>
          <w:rFonts w:ascii="Times New Roman" w:hAnsi="Times New Roman" w:cs="Times New Roman"/>
          <w:sz w:val="36"/>
          <w:szCs w:val="24"/>
        </w:rPr>
        <w:t>*</w:t>
      </w:r>
      <w:r w:rsidR="00960D43" w:rsidRPr="001379EA">
        <w:rPr>
          <w:rFonts w:ascii="Times New Roman" w:hAnsi="Times New Roman" w:cs="Times New Roman"/>
          <w:sz w:val="36"/>
          <w:szCs w:val="24"/>
        </w:rPr>
        <w:t>*</w:t>
      </w:r>
      <w:r w:rsidRPr="001379EA">
        <w:rPr>
          <w:rFonts w:ascii="Times New Roman" w:hAnsi="Times New Roman" w:cs="Times New Roman"/>
          <w:sz w:val="36"/>
          <w:szCs w:val="24"/>
        </w:rPr>
        <w:t>Included in this cost is the cost of a rental casket that would permit viewing at the wake prior to cremation.</w:t>
      </w:r>
    </w:p>
    <w:sectPr w:rsidR="00560B8A" w:rsidRPr="001379EA" w:rsidSect="001379EA">
      <w:headerReference w:type="default" r:id="rId15"/>
      <w:pgSz w:w="12240" w:h="15840"/>
      <w:pgMar w:top="245" w:right="360" w:bottom="245"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733F" w14:textId="77777777" w:rsidR="00A504A1" w:rsidRDefault="00A504A1" w:rsidP="00BD1D2E">
      <w:r>
        <w:separator/>
      </w:r>
    </w:p>
  </w:endnote>
  <w:endnote w:type="continuationSeparator" w:id="0">
    <w:p w14:paraId="2B2881FF" w14:textId="77777777" w:rsidR="00A504A1" w:rsidRDefault="00A504A1" w:rsidP="00BD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Times New Roman"/>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4D89" w14:textId="77777777" w:rsidR="00A504A1" w:rsidRDefault="00A504A1" w:rsidP="00BD1D2E">
      <w:r>
        <w:separator/>
      </w:r>
    </w:p>
  </w:footnote>
  <w:footnote w:type="continuationSeparator" w:id="0">
    <w:p w14:paraId="7B321718" w14:textId="77777777" w:rsidR="00A504A1" w:rsidRDefault="00A504A1" w:rsidP="00BD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E58A" w14:textId="77777777" w:rsidR="00D3046A" w:rsidRPr="00A30FEF" w:rsidRDefault="00D3046A" w:rsidP="00C51F6A">
    <w:pPr>
      <w:pStyle w:val="Header"/>
      <w:jc w:val="both"/>
      <w:rPr>
        <w:rFonts w:ascii="Times New Roman" w:hAnsi="Times New Roman" w:cs="Times New Roman"/>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871E" w14:textId="77777777" w:rsidR="00D3046A" w:rsidRDefault="00D30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A61"/>
    <w:multiLevelType w:val="hybridMultilevel"/>
    <w:tmpl w:val="E72E5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F1EED"/>
    <w:multiLevelType w:val="hybridMultilevel"/>
    <w:tmpl w:val="04F6B614"/>
    <w:lvl w:ilvl="0" w:tplc="EFC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E693E"/>
    <w:multiLevelType w:val="hybridMultilevel"/>
    <w:tmpl w:val="474E0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85862"/>
    <w:multiLevelType w:val="hybridMultilevel"/>
    <w:tmpl w:val="9E0A6ED8"/>
    <w:lvl w:ilvl="0" w:tplc="BDA28B9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1328F"/>
    <w:multiLevelType w:val="hybridMultilevel"/>
    <w:tmpl w:val="86500D98"/>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A0C68"/>
    <w:multiLevelType w:val="hybridMultilevel"/>
    <w:tmpl w:val="833C1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5407"/>
    <w:multiLevelType w:val="hybridMultilevel"/>
    <w:tmpl w:val="8B4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93E50"/>
    <w:multiLevelType w:val="hybridMultilevel"/>
    <w:tmpl w:val="F198F958"/>
    <w:lvl w:ilvl="0" w:tplc="D66ECA56">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4B6"/>
    <w:multiLevelType w:val="hybridMultilevel"/>
    <w:tmpl w:val="B2CA62D4"/>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C209E"/>
    <w:multiLevelType w:val="hybridMultilevel"/>
    <w:tmpl w:val="15BABFE8"/>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F1469"/>
    <w:multiLevelType w:val="hybridMultilevel"/>
    <w:tmpl w:val="8378F9FC"/>
    <w:lvl w:ilvl="0" w:tplc="D66ECA56">
      <w:start w:val="1"/>
      <w:numFmt w:val="bullet"/>
      <w:lvlText w:val="†"/>
      <w:lvlJc w:val="left"/>
      <w:pPr>
        <w:ind w:left="780" w:hanging="360"/>
      </w:pPr>
      <w:rPr>
        <w:rFonts w:ascii="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0185043"/>
    <w:multiLevelType w:val="hybridMultilevel"/>
    <w:tmpl w:val="DE5643DA"/>
    <w:lvl w:ilvl="0" w:tplc="CD665140">
      <w:start w:val="1"/>
      <w:numFmt w:val="decimal"/>
      <w:lvlText w:val="(%1)"/>
      <w:lvlJc w:val="left"/>
      <w:pPr>
        <w:ind w:left="1080" w:hanging="360"/>
      </w:pPr>
      <w:rPr>
        <w:rFonts w:hint="default"/>
      </w:rPr>
    </w:lvl>
    <w:lvl w:ilvl="1" w:tplc="5B82F72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220A5"/>
    <w:multiLevelType w:val="hybridMultilevel"/>
    <w:tmpl w:val="3CECA1CA"/>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F004D"/>
    <w:multiLevelType w:val="hybridMultilevel"/>
    <w:tmpl w:val="7B76E634"/>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A7EE7"/>
    <w:multiLevelType w:val="hybridMultilevel"/>
    <w:tmpl w:val="EA7406F0"/>
    <w:lvl w:ilvl="0" w:tplc="4FACD2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1C4571"/>
    <w:multiLevelType w:val="hybridMultilevel"/>
    <w:tmpl w:val="802462B8"/>
    <w:lvl w:ilvl="0" w:tplc="D66ECA5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A962B8"/>
    <w:multiLevelType w:val="hybridMultilevel"/>
    <w:tmpl w:val="FAAC271E"/>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D2794"/>
    <w:multiLevelType w:val="hybridMultilevel"/>
    <w:tmpl w:val="380C99A2"/>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A0F9B"/>
    <w:multiLevelType w:val="hybridMultilevel"/>
    <w:tmpl w:val="2188B064"/>
    <w:lvl w:ilvl="0" w:tplc="CCBE170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37337B"/>
    <w:multiLevelType w:val="hybridMultilevel"/>
    <w:tmpl w:val="8608772E"/>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1FDC"/>
    <w:multiLevelType w:val="hybridMultilevel"/>
    <w:tmpl w:val="D4EE4F52"/>
    <w:lvl w:ilvl="0" w:tplc="BDA28B9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C19D8"/>
    <w:multiLevelType w:val="hybridMultilevel"/>
    <w:tmpl w:val="39E68BCA"/>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23A03"/>
    <w:multiLevelType w:val="hybridMultilevel"/>
    <w:tmpl w:val="907A06FC"/>
    <w:lvl w:ilvl="0" w:tplc="F0A81D1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0F0AD2"/>
    <w:multiLevelType w:val="hybridMultilevel"/>
    <w:tmpl w:val="430A48EA"/>
    <w:lvl w:ilvl="0" w:tplc="D66ECA5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63210"/>
    <w:multiLevelType w:val="hybridMultilevel"/>
    <w:tmpl w:val="9EB4D31A"/>
    <w:lvl w:ilvl="0" w:tplc="BDA28B9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71361"/>
    <w:multiLevelType w:val="hybridMultilevel"/>
    <w:tmpl w:val="1D4402BE"/>
    <w:lvl w:ilvl="0" w:tplc="3D347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5A5CAB"/>
    <w:multiLevelType w:val="hybridMultilevel"/>
    <w:tmpl w:val="A746C5F0"/>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C1D1B"/>
    <w:multiLevelType w:val="hybridMultilevel"/>
    <w:tmpl w:val="95B4A332"/>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179DD"/>
    <w:multiLevelType w:val="hybridMultilevel"/>
    <w:tmpl w:val="C37C277E"/>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30AE7"/>
    <w:multiLevelType w:val="hybridMultilevel"/>
    <w:tmpl w:val="30964CF0"/>
    <w:lvl w:ilvl="0" w:tplc="D66ECA56">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E3F59"/>
    <w:multiLevelType w:val="hybridMultilevel"/>
    <w:tmpl w:val="D97271D8"/>
    <w:lvl w:ilvl="0" w:tplc="BDA28B9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1"/>
  </w:num>
  <w:num w:numId="5">
    <w:abstractNumId w:val="3"/>
  </w:num>
  <w:num w:numId="6">
    <w:abstractNumId w:val="22"/>
  </w:num>
  <w:num w:numId="7">
    <w:abstractNumId w:val="18"/>
  </w:num>
  <w:num w:numId="8">
    <w:abstractNumId w:val="15"/>
  </w:num>
  <w:num w:numId="9">
    <w:abstractNumId w:val="23"/>
  </w:num>
  <w:num w:numId="10">
    <w:abstractNumId w:val="7"/>
  </w:num>
  <w:num w:numId="11">
    <w:abstractNumId w:val="29"/>
  </w:num>
  <w:num w:numId="12">
    <w:abstractNumId w:val="14"/>
  </w:num>
  <w:num w:numId="13">
    <w:abstractNumId w:val="10"/>
  </w:num>
  <w:num w:numId="14">
    <w:abstractNumId w:val="24"/>
  </w:num>
  <w:num w:numId="15">
    <w:abstractNumId w:val="1"/>
  </w:num>
  <w:num w:numId="16">
    <w:abstractNumId w:val="9"/>
  </w:num>
  <w:num w:numId="17">
    <w:abstractNumId w:val="25"/>
  </w:num>
  <w:num w:numId="18">
    <w:abstractNumId w:val="20"/>
  </w:num>
  <w:num w:numId="19">
    <w:abstractNumId w:val="4"/>
  </w:num>
  <w:num w:numId="20">
    <w:abstractNumId w:val="19"/>
  </w:num>
  <w:num w:numId="21">
    <w:abstractNumId w:val="16"/>
  </w:num>
  <w:num w:numId="22">
    <w:abstractNumId w:val="21"/>
  </w:num>
  <w:num w:numId="23">
    <w:abstractNumId w:val="27"/>
  </w:num>
  <w:num w:numId="24">
    <w:abstractNumId w:val="8"/>
  </w:num>
  <w:num w:numId="25">
    <w:abstractNumId w:val="17"/>
  </w:num>
  <w:num w:numId="26">
    <w:abstractNumId w:val="28"/>
  </w:num>
  <w:num w:numId="27">
    <w:abstractNumId w:val="26"/>
  </w:num>
  <w:num w:numId="28">
    <w:abstractNumId w:val="12"/>
  </w:num>
  <w:num w:numId="29">
    <w:abstractNumId w:val="30"/>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D2E"/>
    <w:rsid w:val="000077A4"/>
    <w:rsid w:val="00007D20"/>
    <w:rsid w:val="000134E6"/>
    <w:rsid w:val="000145A0"/>
    <w:rsid w:val="00016B35"/>
    <w:rsid w:val="00017CB6"/>
    <w:rsid w:val="00017E73"/>
    <w:rsid w:val="00043A53"/>
    <w:rsid w:val="00050E5A"/>
    <w:rsid w:val="00060F0C"/>
    <w:rsid w:val="000930B5"/>
    <w:rsid w:val="000A45D8"/>
    <w:rsid w:val="000B28FD"/>
    <w:rsid w:val="000C34B2"/>
    <w:rsid w:val="000D0CF4"/>
    <w:rsid w:val="000F59E0"/>
    <w:rsid w:val="000F6277"/>
    <w:rsid w:val="000F75F0"/>
    <w:rsid w:val="001001AD"/>
    <w:rsid w:val="00106FD6"/>
    <w:rsid w:val="00114A35"/>
    <w:rsid w:val="00122124"/>
    <w:rsid w:val="00122B58"/>
    <w:rsid w:val="001379EA"/>
    <w:rsid w:val="001567F7"/>
    <w:rsid w:val="00182DFD"/>
    <w:rsid w:val="00191046"/>
    <w:rsid w:val="001A2C44"/>
    <w:rsid w:val="001B52CD"/>
    <w:rsid w:val="001D024B"/>
    <w:rsid w:val="001D4611"/>
    <w:rsid w:val="001E34E9"/>
    <w:rsid w:val="001F3822"/>
    <w:rsid w:val="001F636E"/>
    <w:rsid w:val="00201E96"/>
    <w:rsid w:val="0021247C"/>
    <w:rsid w:val="00212CF4"/>
    <w:rsid w:val="0024394A"/>
    <w:rsid w:val="002455C2"/>
    <w:rsid w:val="00247A62"/>
    <w:rsid w:val="002675D2"/>
    <w:rsid w:val="002714DE"/>
    <w:rsid w:val="0027672F"/>
    <w:rsid w:val="00280876"/>
    <w:rsid w:val="00280BC7"/>
    <w:rsid w:val="002830AE"/>
    <w:rsid w:val="002878DA"/>
    <w:rsid w:val="002B355C"/>
    <w:rsid w:val="002C76B3"/>
    <w:rsid w:val="002E2574"/>
    <w:rsid w:val="002F7A99"/>
    <w:rsid w:val="00304169"/>
    <w:rsid w:val="00305461"/>
    <w:rsid w:val="00322114"/>
    <w:rsid w:val="0033344F"/>
    <w:rsid w:val="003429D1"/>
    <w:rsid w:val="00346131"/>
    <w:rsid w:val="00346620"/>
    <w:rsid w:val="00354056"/>
    <w:rsid w:val="00364808"/>
    <w:rsid w:val="00366B8E"/>
    <w:rsid w:val="00367E55"/>
    <w:rsid w:val="00386F8E"/>
    <w:rsid w:val="00390923"/>
    <w:rsid w:val="003A5704"/>
    <w:rsid w:val="003B0D84"/>
    <w:rsid w:val="003B36BE"/>
    <w:rsid w:val="003C493F"/>
    <w:rsid w:val="003C7CEB"/>
    <w:rsid w:val="003F5B85"/>
    <w:rsid w:val="00404FDF"/>
    <w:rsid w:val="004056B1"/>
    <w:rsid w:val="00412F61"/>
    <w:rsid w:val="00420B59"/>
    <w:rsid w:val="00435E92"/>
    <w:rsid w:val="00453164"/>
    <w:rsid w:val="0045684E"/>
    <w:rsid w:val="004645B5"/>
    <w:rsid w:val="004B4887"/>
    <w:rsid w:val="004C71DF"/>
    <w:rsid w:val="004C7870"/>
    <w:rsid w:val="004D0D34"/>
    <w:rsid w:val="004E04FE"/>
    <w:rsid w:val="004E44B3"/>
    <w:rsid w:val="005028DD"/>
    <w:rsid w:val="00521285"/>
    <w:rsid w:val="00532A94"/>
    <w:rsid w:val="00533CAC"/>
    <w:rsid w:val="00544ABB"/>
    <w:rsid w:val="00545C44"/>
    <w:rsid w:val="00554647"/>
    <w:rsid w:val="00557258"/>
    <w:rsid w:val="00560B8A"/>
    <w:rsid w:val="005714A1"/>
    <w:rsid w:val="00585461"/>
    <w:rsid w:val="00592674"/>
    <w:rsid w:val="005A40AF"/>
    <w:rsid w:val="005A6BDB"/>
    <w:rsid w:val="005B32A0"/>
    <w:rsid w:val="005B3711"/>
    <w:rsid w:val="005C2950"/>
    <w:rsid w:val="005C3D78"/>
    <w:rsid w:val="005C61AC"/>
    <w:rsid w:val="005D5A65"/>
    <w:rsid w:val="005E1E17"/>
    <w:rsid w:val="005F3530"/>
    <w:rsid w:val="005F7523"/>
    <w:rsid w:val="0060147D"/>
    <w:rsid w:val="00606A30"/>
    <w:rsid w:val="00611C90"/>
    <w:rsid w:val="0062404E"/>
    <w:rsid w:val="00655ED3"/>
    <w:rsid w:val="00656C3E"/>
    <w:rsid w:val="0066347E"/>
    <w:rsid w:val="0067031A"/>
    <w:rsid w:val="0069060C"/>
    <w:rsid w:val="006B7037"/>
    <w:rsid w:val="006C0147"/>
    <w:rsid w:val="006C3D7A"/>
    <w:rsid w:val="006D1C73"/>
    <w:rsid w:val="006F5EDE"/>
    <w:rsid w:val="00713F3B"/>
    <w:rsid w:val="00725B07"/>
    <w:rsid w:val="00727A28"/>
    <w:rsid w:val="00730D78"/>
    <w:rsid w:val="00735ED0"/>
    <w:rsid w:val="00740DBE"/>
    <w:rsid w:val="00765FDB"/>
    <w:rsid w:val="00787035"/>
    <w:rsid w:val="0079305F"/>
    <w:rsid w:val="00793A00"/>
    <w:rsid w:val="00795E38"/>
    <w:rsid w:val="007B78FB"/>
    <w:rsid w:val="007C12CE"/>
    <w:rsid w:val="007E357C"/>
    <w:rsid w:val="0080744E"/>
    <w:rsid w:val="00815762"/>
    <w:rsid w:val="00817620"/>
    <w:rsid w:val="00823E1B"/>
    <w:rsid w:val="00824329"/>
    <w:rsid w:val="008376F9"/>
    <w:rsid w:val="00860FB4"/>
    <w:rsid w:val="008870C6"/>
    <w:rsid w:val="00891051"/>
    <w:rsid w:val="00894AAE"/>
    <w:rsid w:val="008E1F8D"/>
    <w:rsid w:val="008E5ACD"/>
    <w:rsid w:val="008F4B7A"/>
    <w:rsid w:val="008F7F2E"/>
    <w:rsid w:val="00902128"/>
    <w:rsid w:val="009045F2"/>
    <w:rsid w:val="00913CD7"/>
    <w:rsid w:val="0091455C"/>
    <w:rsid w:val="0093497F"/>
    <w:rsid w:val="009501CE"/>
    <w:rsid w:val="0095662C"/>
    <w:rsid w:val="00960D43"/>
    <w:rsid w:val="00992517"/>
    <w:rsid w:val="009A225B"/>
    <w:rsid w:val="009A4228"/>
    <w:rsid w:val="009A6CCA"/>
    <w:rsid w:val="009A7DE0"/>
    <w:rsid w:val="009B5779"/>
    <w:rsid w:val="009B6569"/>
    <w:rsid w:val="009E7073"/>
    <w:rsid w:val="009F35BB"/>
    <w:rsid w:val="00A0058C"/>
    <w:rsid w:val="00A02443"/>
    <w:rsid w:val="00A06581"/>
    <w:rsid w:val="00A1446D"/>
    <w:rsid w:val="00A16928"/>
    <w:rsid w:val="00A21107"/>
    <w:rsid w:val="00A30FEF"/>
    <w:rsid w:val="00A3141E"/>
    <w:rsid w:val="00A4191C"/>
    <w:rsid w:val="00A504A1"/>
    <w:rsid w:val="00A62F5A"/>
    <w:rsid w:val="00A70E42"/>
    <w:rsid w:val="00A71C0E"/>
    <w:rsid w:val="00A75B00"/>
    <w:rsid w:val="00AA1390"/>
    <w:rsid w:val="00AA5F18"/>
    <w:rsid w:val="00AB264F"/>
    <w:rsid w:val="00AE09C8"/>
    <w:rsid w:val="00AF4110"/>
    <w:rsid w:val="00B032E3"/>
    <w:rsid w:val="00B3588D"/>
    <w:rsid w:val="00B438A0"/>
    <w:rsid w:val="00B604FC"/>
    <w:rsid w:val="00B63FB9"/>
    <w:rsid w:val="00B82647"/>
    <w:rsid w:val="00B875CA"/>
    <w:rsid w:val="00BA36EF"/>
    <w:rsid w:val="00BB3BC0"/>
    <w:rsid w:val="00BB554D"/>
    <w:rsid w:val="00BB6833"/>
    <w:rsid w:val="00BC444E"/>
    <w:rsid w:val="00BD1D2E"/>
    <w:rsid w:val="00BF7A0B"/>
    <w:rsid w:val="00C0332E"/>
    <w:rsid w:val="00C2049E"/>
    <w:rsid w:val="00C27F87"/>
    <w:rsid w:val="00C34C75"/>
    <w:rsid w:val="00C3710E"/>
    <w:rsid w:val="00C41384"/>
    <w:rsid w:val="00C415CE"/>
    <w:rsid w:val="00C504DC"/>
    <w:rsid w:val="00C51F6A"/>
    <w:rsid w:val="00C53CCA"/>
    <w:rsid w:val="00C6788E"/>
    <w:rsid w:val="00C86B41"/>
    <w:rsid w:val="00CA399F"/>
    <w:rsid w:val="00CB3C56"/>
    <w:rsid w:val="00CC3C3B"/>
    <w:rsid w:val="00CC784D"/>
    <w:rsid w:val="00D06BC7"/>
    <w:rsid w:val="00D12A7E"/>
    <w:rsid w:val="00D173E7"/>
    <w:rsid w:val="00D3046A"/>
    <w:rsid w:val="00D37047"/>
    <w:rsid w:val="00D372C7"/>
    <w:rsid w:val="00D47FD3"/>
    <w:rsid w:val="00D51A61"/>
    <w:rsid w:val="00D701DE"/>
    <w:rsid w:val="00D715CA"/>
    <w:rsid w:val="00D866C1"/>
    <w:rsid w:val="00D87E1F"/>
    <w:rsid w:val="00D93061"/>
    <w:rsid w:val="00D935EE"/>
    <w:rsid w:val="00D938F7"/>
    <w:rsid w:val="00DA1D4B"/>
    <w:rsid w:val="00DB7088"/>
    <w:rsid w:val="00DE1B37"/>
    <w:rsid w:val="00E16F4C"/>
    <w:rsid w:val="00E17700"/>
    <w:rsid w:val="00E26502"/>
    <w:rsid w:val="00E273D4"/>
    <w:rsid w:val="00E32AA2"/>
    <w:rsid w:val="00E4592A"/>
    <w:rsid w:val="00E46F20"/>
    <w:rsid w:val="00E541B9"/>
    <w:rsid w:val="00E72D8D"/>
    <w:rsid w:val="00EA4C3C"/>
    <w:rsid w:val="00EC1B3B"/>
    <w:rsid w:val="00EE364E"/>
    <w:rsid w:val="00EE75AC"/>
    <w:rsid w:val="00F0493F"/>
    <w:rsid w:val="00F07B71"/>
    <w:rsid w:val="00F13307"/>
    <w:rsid w:val="00F260F2"/>
    <w:rsid w:val="00F57428"/>
    <w:rsid w:val="00F60904"/>
    <w:rsid w:val="00F848E7"/>
    <w:rsid w:val="00F861CC"/>
    <w:rsid w:val="00FA61D9"/>
    <w:rsid w:val="00FC1923"/>
    <w:rsid w:val="00FC2D66"/>
    <w:rsid w:val="00FE0D5D"/>
    <w:rsid w:val="00FE0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98645"/>
  <w15:docId w15:val="{2481B52B-7192-164B-B25A-B7C9CBA9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D2E"/>
    <w:pPr>
      <w:tabs>
        <w:tab w:val="center" w:pos="4680"/>
        <w:tab w:val="right" w:pos="9360"/>
      </w:tabs>
    </w:pPr>
  </w:style>
  <w:style w:type="character" w:customStyle="1" w:styleId="HeaderChar">
    <w:name w:val="Header Char"/>
    <w:basedOn w:val="DefaultParagraphFont"/>
    <w:link w:val="Header"/>
    <w:uiPriority w:val="99"/>
    <w:rsid w:val="00BD1D2E"/>
  </w:style>
  <w:style w:type="paragraph" w:styleId="Footer">
    <w:name w:val="footer"/>
    <w:basedOn w:val="Normal"/>
    <w:link w:val="FooterChar"/>
    <w:uiPriority w:val="99"/>
    <w:unhideWhenUsed/>
    <w:rsid w:val="00BD1D2E"/>
    <w:pPr>
      <w:tabs>
        <w:tab w:val="center" w:pos="4680"/>
        <w:tab w:val="right" w:pos="9360"/>
      </w:tabs>
    </w:pPr>
  </w:style>
  <w:style w:type="character" w:customStyle="1" w:styleId="FooterChar">
    <w:name w:val="Footer Char"/>
    <w:basedOn w:val="DefaultParagraphFont"/>
    <w:link w:val="Footer"/>
    <w:uiPriority w:val="99"/>
    <w:rsid w:val="00BD1D2E"/>
  </w:style>
  <w:style w:type="character" w:styleId="Hyperlink">
    <w:name w:val="Hyperlink"/>
    <w:basedOn w:val="DefaultParagraphFont"/>
    <w:uiPriority w:val="99"/>
    <w:unhideWhenUsed/>
    <w:rsid w:val="00793A00"/>
    <w:rPr>
      <w:color w:val="0563C1" w:themeColor="hyperlink"/>
      <w:u w:val="single"/>
    </w:rPr>
  </w:style>
  <w:style w:type="paragraph" w:styleId="ListParagraph">
    <w:name w:val="List Paragraph"/>
    <w:basedOn w:val="Normal"/>
    <w:uiPriority w:val="34"/>
    <w:qFormat/>
    <w:rsid w:val="00592674"/>
    <w:pPr>
      <w:ind w:left="720"/>
      <w:contextualSpacing/>
    </w:pPr>
  </w:style>
  <w:style w:type="character" w:customStyle="1" w:styleId="UnresolvedMention1">
    <w:name w:val="Unresolved Mention1"/>
    <w:basedOn w:val="DefaultParagraphFont"/>
    <w:uiPriority w:val="99"/>
    <w:semiHidden/>
    <w:unhideWhenUsed/>
    <w:rsid w:val="00182DFD"/>
    <w:rPr>
      <w:color w:val="808080"/>
      <w:shd w:val="clear" w:color="auto" w:fill="E6E6E6"/>
    </w:rPr>
  </w:style>
  <w:style w:type="table" w:styleId="TableGrid">
    <w:name w:val="Table Grid"/>
    <w:basedOn w:val="TableNormal"/>
    <w:uiPriority w:val="39"/>
    <w:rsid w:val="0001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443"/>
    <w:rPr>
      <w:rFonts w:ascii="Segoe UI" w:hAnsi="Segoe UI" w:cs="Segoe UI"/>
      <w:sz w:val="18"/>
      <w:szCs w:val="18"/>
    </w:rPr>
  </w:style>
  <w:style w:type="paragraph" w:styleId="NoSpacing">
    <w:name w:val="No Spacing"/>
    <w:uiPriority w:val="1"/>
    <w:qFormat/>
    <w:rsid w:val="00560B8A"/>
  </w:style>
  <w:style w:type="paragraph" w:styleId="Revision">
    <w:name w:val="Revision"/>
    <w:hidden/>
    <w:uiPriority w:val="99"/>
    <w:semiHidden/>
    <w:rsid w:val="00DA1D4B"/>
    <w:pPr>
      <w:jc w:val="left"/>
    </w:pPr>
  </w:style>
  <w:style w:type="character" w:styleId="FollowedHyperlink">
    <w:name w:val="FollowedHyperlink"/>
    <w:basedOn w:val="DefaultParagraphFont"/>
    <w:uiPriority w:val="99"/>
    <w:semiHidden/>
    <w:unhideWhenUsed/>
    <w:rsid w:val="00A21107"/>
    <w:rPr>
      <w:color w:val="954F72" w:themeColor="followedHyperlink"/>
      <w:u w:val="single"/>
    </w:rPr>
  </w:style>
  <w:style w:type="character" w:styleId="UnresolvedMention">
    <w:name w:val="Unresolved Mention"/>
    <w:basedOn w:val="DefaultParagraphFont"/>
    <w:uiPriority w:val="99"/>
    <w:semiHidden/>
    <w:unhideWhenUsed/>
    <w:rsid w:val="00BB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3803">
      <w:bodyDiv w:val="1"/>
      <w:marLeft w:val="0"/>
      <w:marRight w:val="0"/>
      <w:marTop w:val="0"/>
      <w:marBottom w:val="0"/>
      <w:divBdr>
        <w:top w:val="none" w:sz="0" w:space="0" w:color="auto"/>
        <w:left w:val="none" w:sz="0" w:space="0" w:color="auto"/>
        <w:bottom w:val="none" w:sz="0" w:space="0" w:color="auto"/>
        <w:right w:val="none" w:sz="0" w:space="0" w:color="auto"/>
      </w:divBdr>
    </w:div>
    <w:div w:id="833104411">
      <w:bodyDiv w:val="1"/>
      <w:marLeft w:val="0"/>
      <w:marRight w:val="0"/>
      <w:marTop w:val="0"/>
      <w:marBottom w:val="0"/>
      <w:divBdr>
        <w:top w:val="none" w:sz="0" w:space="0" w:color="auto"/>
        <w:left w:val="none" w:sz="0" w:space="0" w:color="auto"/>
        <w:bottom w:val="none" w:sz="0" w:space="0" w:color="auto"/>
        <w:right w:val="none" w:sz="0" w:space="0" w:color="auto"/>
      </w:divBdr>
    </w:div>
    <w:div w:id="1959330809">
      <w:bodyDiv w:val="1"/>
      <w:marLeft w:val="0"/>
      <w:marRight w:val="0"/>
      <w:marTop w:val="0"/>
      <w:marBottom w:val="0"/>
      <w:divBdr>
        <w:top w:val="none" w:sz="0" w:space="0" w:color="auto"/>
        <w:left w:val="none" w:sz="0" w:space="0" w:color="auto"/>
        <w:bottom w:val="none" w:sz="0" w:space="0" w:color="auto"/>
        <w:right w:val="none" w:sz="0" w:space="0" w:color="auto"/>
      </w:divBdr>
    </w:div>
    <w:div w:id="20622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dlaystmicha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dlaystmichael.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dbenson@findlaystmicha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3199-177E-AC48-8E20-4AC1431D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Seman</dc:creator>
  <cp:lastModifiedBy>David Seman</cp:lastModifiedBy>
  <cp:revision>3</cp:revision>
  <cp:lastPrinted>2018-01-17T21:40:00Z</cp:lastPrinted>
  <dcterms:created xsi:type="dcterms:W3CDTF">2021-10-26T18:14:00Z</dcterms:created>
  <dcterms:modified xsi:type="dcterms:W3CDTF">2021-10-26T18:17:00Z</dcterms:modified>
</cp:coreProperties>
</file>