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E" w:rsidRPr="00512246" w:rsidRDefault="00B2089E" w:rsidP="0051224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2246">
        <w:rPr>
          <w:rFonts w:ascii="Times New Roman" w:hAnsi="Times New Roman"/>
          <w:b/>
          <w:sz w:val="28"/>
          <w:szCs w:val="28"/>
          <w:u w:val="single"/>
        </w:rPr>
        <w:t>CHECKLIST FOR PREPARING FOR FIRST RECONCILIATION</w:t>
      </w:r>
    </w:p>
    <w:p w:rsidR="00B2089E" w:rsidRPr="00512246" w:rsidRDefault="00B2089E" w:rsidP="00512246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2246">
        <w:rPr>
          <w:rFonts w:ascii="Times New Roman" w:hAnsi="Times New Roman"/>
          <w:b/>
          <w:sz w:val="28"/>
          <w:szCs w:val="28"/>
          <w:u w:val="single"/>
        </w:rPr>
        <w:t>AND HOLY COMMUNION</w:t>
      </w:r>
    </w:p>
    <w:p w:rsidR="00B2089E" w:rsidRPr="00A81421" w:rsidRDefault="00B2089E" w:rsidP="007965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-Weekly attendance at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Mass.</w:t>
          </w:r>
        </w:smartTag>
      </w:smartTag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-Regular attendance at Religious Education classes (no more than 4 absences for the year).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 w:rsidRPr="00FD5C28">
        <w:rPr>
          <w:rFonts w:ascii="Times New Roman" w:hAnsi="Times New Roman"/>
          <w:b/>
          <w:sz w:val="24"/>
          <w:szCs w:val="24"/>
          <w:u w:val="single"/>
        </w:rPr>
        <w:t>Must be able to recite the following prayers</w:t>
      </w:r>
      <w:r>
        <w:rPr>
          <w:rFonts w:ascii="Times New Roman" w:hAnsi="Times New Roman"/>
          <w:sz w:val="24"/>
          <w:szCs w:val="24"/>
        </w:rPr>
        <w:t>: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of the Cross</w:t>
      </w:r>
    </w:p>
    <w:p w:rsidR="00B2089E" w:rsidRDefault="00B2089E" w:rsidP="0079659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Father</w:t>
      </w:r>
    </w:p>
    <w:p w:rsidR="00B2089E" w:rsidRDefault="00B2089E" w:rsidP="0079659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Hail Mary</w:t>
      </w:r>
    </w:p>
    <w:p w:rsidR="00B2089E" w:rsidRDefault="00B2089E" w:rsidP="0079659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Morning Offering</w:t>
      </w:r>
    </w:p>
    <w:p w:rsidR="00B2089E" w:rsidRDefault="00B2089E" w:rsidP="0079659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 of Contrition</w:t>
      </w:r>
    </w:p>
    <w:p w:rsidR="00B2089E" w:rsidRDefault="00B2089E" w:rsidP="0079659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Glory Be to the Father</w:t>
      </w:r>
    </w:p>
    <w:p w:rsidR="00B2089E" w:rsidRDefault="00B2089E" w:rsidP="0079659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Prayer to the Guardian Angel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Pr="00FD5C28" w:rsidRDefault="00B2089E" w:rsidP="0079659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D5C28">
        <w:rPr>
          <w:rFonts w:ascii="Times New Roman" w:hAnsi="Times New Roman"/>
          <w:b/>
          <w:sz w:val="24"/>
          <w:szCs w:val="24"/>
          <w:u w:val="single"/>
        </w:rPr>
        <w:t>Must be able to answer (and understand) the following questions: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What is the Law of Love?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The Law of Love is:  “You must love God with all your heart.  You must love other as you love yourself.”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How do we show love for God?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We show we love God when we love each other.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What do we celebrate in the Sacrament of Reconciliation?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In the Sacrament of Reconciliation we celebrate together God’s love and forgiveness.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When the Mass begins, are the bread and wine Jesus?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No. They are ordinary bread and wine.</w:t>
      </w: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When does Jesus become present in the bread and wine?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Jesus becomes present under the form of Bread and Wine at the consecration of the Mass, when the priest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prays the words of Jesus:  “This is My  Body” and “This is My Blood.”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When I receive just the Host in Communion, am I really receiving Jesus?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Yes, Jesus is fully present in the Host.  Jesus is also fully present when you receive Communion from the 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Cup.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Why did Jesus give us the Eucharist?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Jesus gave us the Eucharist because He loves us.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 When did Jesus give us the Eucharist?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Jesus gave us the Eucharist at His Last Supper with His friends.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  When the priest or Eucharistic minister places the Host in your hand (or on your tongue) and says </w:t>
      </w:r>
    </w:p>
    <w:p w:rsidR="00B2089E" w:rsidRDefault="00B2089E" w:rsidP="00097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“The Body of Christ” what do you say?</w:t>
      </w:r>
    </w:p>
    <w:p w:rsidR="00B2089E" w:rsidRPr="00B71E29" w:rsidRDefault="00B2089E" w:rsidP="000973C5">
      <w:pPr>
        <w:pStyle w:val="NoSpacing"/>
        <w:rPr>
          <w:rFonts w:ascii="Times New Roman" w:hAnsi="Times New Roman"/>
          <w:sz w:val="24"/>
          <w:szCs w:val="24"/>
          <w:lang w:val="es-MX"/>
        </w:rPr>
      </w:pPr>
      <w:r w:rsidRPr="00B71E29">
        <w:rPr>
          <w:rFonts w:ascii="Times New Roman" w:hAnsi="Times New Roman"/>
          <w:sz w:val="24"/>
          <w:szCs w:val="24"/>
          <w:lang w:val="es-MX"/>
        </w:rPr>
        <w:t>A.  “Amen”</w:t>
      </w:r>
    </w:p>
    <w:p w:rsidR="00B2089E" w:rsidRPr="00B71E29" w:rsidRDefault="00B2089E">
      <w:pPr>
        <w:rPr>
          <w:rFonts w:ascii="Times New Roman" w:hAnsi="Times New Roman"/>
          <w:sz w:val="24"/>
          <w:szCs w:val="24"/>
          <w:lang w:val="es-MX"/>
        </w:rPr>
      </w:pPr>
      <w:r w:rsidRPr="00B71E29">
        <w:rPr>
          <w:rFonts w:ascii="Times New Roman" w:hAnsi="Times New Roman"/>
          <w:sz w:val="24"/>
          <w:szCs w:val="24"/>
          <w:lang w:val="es-MX"/>
        </w:rPr>
        <w:br w:type="page"/>
      </w:r>
    </w:p>
    <w:p w:rsidR="00B2089E" w:rsidRPr="00A81421" w:rsidRDefault="00B2089E" w:rsidP="00A81421">
      <w:pPr>
        <w:shd w:val="clear" w:color="auto" w:fill="F5F5F5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  <w:lang w:val="es-ES"/>
        </w:rPr>
      </w:pPr>
      <w:r w:rsidRPr="00A81421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>LISTA DE CONTROL PARA</w:t>
      </w:r>
      <w:r w:rsidRPr="000973C5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 xml:space="preserve"> </w:t>
      </w:r>
      <w:r w:rsidRPr="00A81421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>LA PREPARACIÓN</w:t>
      </w:r>
      <w:r w:rsidRPr="000973C5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 xml:space="preserve"> </w:t>
      </w:r>
      <w:r w:rsidRPr="00A81421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>PARA</w:t>
      </w:r>
      <w:r w:rsidRPr="000973C5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 xml:space="preserve"> </w:t>
      </w:r>
      <w:r w:rsidRPr="00A81421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>LA RECONCILIACIÓN</w:t>
      </w:r>
      <w:r w:rsidRPr="000973C5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 xml:space="preserve"> </w:t>
      </w:r>
      <w:r w:rsidRPr="00A81421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>Y LA</w:t>
      </w:r>
      <w:r w:rsidRPr="000973C5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 xml:space="preserve"> </w:t>
      </w:r>
      <w:r w:rsidRPr="00A81421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>PRIMERA</w:t>
      </w:r>
      <w:r w:rsidRPr="000973C5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 xml:space="preserve"> </w:t>
      </w:r>
      <w:r w:rsidRPr="00A81421">
        <w:rPr>
          <w:rFonts w:ascii="Times New Roman" w:hAnsi="Times New Roman"/>
          <w:b/>
          <w:color w:val="333333"/>
          <w:sz w:val="28"/>
          <w:szCs w:val="28"/>
          <w:u w:val="single"/>
          <w:lang w:val="es-ES"/>
        </w:rPr>
        <w:t>COMUNIÓN</w:t>
      </w:r>
    </w:p>
    <w:p w:rsidR="00B2089E" w:rsidRDefault="00B2089E" w:rsidP="000973C5">
      <w:pPr>
        <w:shd w:val="clear" w:color="auto" w:fill="F5F5F5"/>
        <w:spacing w:after="0" w:line="240" w:lineRule="auto"/>
        <w:textAlignment w:val="top"/>
        <w:rPr>
          <w:rFonts w:ascii="Times New Roman" w:hAnsi="Times New Roman"/>
          <w:color w:val="333333"/>
          <w:lang w:val="es-ES"/>
        </w:rPr>
      </w:pPr>
    </w:p>
    <w:p w:rsidR="00B2089E" w:rsidRPr="00B71E29" w:rsidRDefault="00B2089E" w:rsidP="000973C5">
      <w:pPr>
        <w:shd w:val="clear" w:color="auto" w:fill="F5F5F5"/>
        <w:spacing w:after="0" w:line="240" w:lineRule="auto"/>
        <w:textAlignment w:val="top"/>
        <w:rPr>
          <w:rFonts w:ascii="Times New Roman" w:hAnsi="Times New Roman"/>
          <w:color w:val="888888"/>
          <w:lang w:val="es-MX"/>
        </w:rPr>
      </w:pPr>
    </w:p>
    <w:p w:rsidR="00B2089E" w:rsidRPr="0053107A" w:rsidRDefault="00B2089E" w:rsidP="000973C5">
      <w:pPr>
        <w:pStyle w:val="NoSpacing"/>
        <w:rPr>
          <w:rFonts w:ascii="Times New Roman" w:hAnsi="Times New Roman"/>
          <w:color w:val="333333"/>
          <w:sz w:val="24"/>
          <w:szCs w:val="24"/>
          <w:lang w:val="es-ES"/>
        </w:rPr>
      </w:pP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</w:t>
      </w:r>
      <w:r>
        <w:rPr>
          <w:rFonts w:ascii="Times New Roman" w:hAnsi="Times New Roman"/>
          <w:color w:val="333333"/>
          <w:sz w:val="24"/>
          <w:szCs w:val="24"/>
          <w:lang w:val="es-ES"/>
        </w:rPr>
        <w:t xml:space="preserve">Semanal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asistencia 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Misa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-Regular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asistencia a las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clases de educación religiosa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(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no más de 4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ausencias para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el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año).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Debe ser capaz de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 xml:space="preserve"> </w:t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recitar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 xml:space="preserve"> </w:t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las oraciones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 xml:space="preserve"> </w:t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siguientes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>:</w:t>
      </w:r>
    </w:p>
    <w:p w:rsidR="00B2089E" w:rsidRPr="00B71E29" w:rsidRDefault="00B2089E" w:rsidP="000973C5">
      <w:pPr>
        <w:pStyle w:val="NoSpacing"/>
        <w:rPr>
          <w:rFonts w:ascii="Times New Roman" w:hAnsi="Times New Roman"/>
          <w:sz w:val="24"/>
          <w:szCs w:val="24"/>
          <w:lang w:val="es-MX"/>
        </w:rPr>
      </w:pPr>
    </w:p>
    <w:p w:rsidR="00B2089E" w:rsidRDefault="00B2089E" w:rsidP="00B71E29">
      <w:pPr>
        <w:pStyle w:val="NoSpacing"/>
        <w:ind w:left="405"/>
        <w:rPr>
          <w:rStyle w:val="hps"/>
          <w:rFonts w:ascii="Times New Roman" w:hAnsi="Times New Roman"/>
          <w:color w:val="333333"/>
          <w:sz w:val="24"/>
          <w:szCs w:val="24"/>
          <w:lang w:val="es-ES"/>
        </w:rPr>
      </w:pPr>
      <w:r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 xml:space="preserve">-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Señal de la Cruz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Padre Nuestro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Ave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María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Oracion de la Manana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 Acto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 Contrición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 xml:space="preserve">Gloria </w:t>
      </w:r>
    </w:p>
    <w:p w:rsidR="00B2089E" w:rsidRPr="0053107A" w:rsidRDefault="00B2089E" w:rsidP="00B71E29">
      <w:pPr>
        <w:pStyle w:val="NoSpacing"/>
        <w:ind w:left="405"/>
        <w:rPr>
          <w:rStyle w:val="hps"/>
          <w:rFonts w:ascii="Times New Roman" w:hAnsi="Times New Roman"/>
          <w:color w:val="333333"/>
          <w:sz w:val="24"/>
          <w:szCs w:val="24"/>
          <w:lang w:val="es-ES"/>
        </w:rPr>
      </w:pPr>
      <w:r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- Oracion al Angel del la Guarda</w:t>
      </w:r>
    </w:p>
    <w:p w:rsidR="00B2089E" w:rsidRPr="0053107A" w:rsidRDefault="00B2089E" w:rsidP="00796594">
      <w:pPr>
        <w:pStyle w:val="NoSpacing"/>
        <w:rPr>
          <w:rStyle w:val="hps"/>
          <w:rFonts w:ascii="Times New Roman" w:hAnsi="Times New Roman"/>
          <w:color w:val="333333"/>
          <w:sz w:val="24"/>
          <w:szCs w:val="24"/>
          <w:lang w:val="es-ES"/>
        </w:rPr>
      </w:pPr>
    </w:p>
    <w:p w:rsidR="00B2089E" w:rsidRDefault="00B2089E" w:rsidP="00796594">
      <w:pPr>
        <w:pStyle w:val="NoSpacing"/>
        <w:rPr>
          <w:rStyle w:val="hps"/>
          <w:rFonts w:ascii="Times New Roman" w:hAnsi="Times New Roman"/>
          <w:color w:val="333333"/>
          <w:sz w:val="24"/>
          <w:szCs w:val="24"/>
          <w:lang w:val="es-ES"/>
        </w:rPr>
      </w:pP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Debe ser capaz de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 xml:space="preserve"> </w:t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contestar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 xml:space="preserve"> </w:t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(y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 xml:space="preserve"> </w:t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entender)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 xml:space="preserve"> </w:t>
      </w:r>
      <w:r w:rsidRPr="00FD5C28">
        <w:rPr>
          <w:rStyle w:val="hps"/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t>las siguientes preguntas:</w:t>
      </w:r>
      <w:r w:rsidRPr="00FD5C28">
        <w:rPr>
          <w:rFonts w:ascii="Times New Roman" w:hAnsi="Times New Roman"/>
          <w:b/>
          <w:color w:val="333333"/>
          <w:sz w:val="24"/>
          <w:szCs w:val="24"/>
          <w:u w:val="single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P. ¿Qué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es la Ley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del Amor?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Ley del Amor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es: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"Tienes que amar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 Dios con todo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su corazón.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Tienes que amar 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otros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 xml:space="preserve">como a ti </w:t>
      </w:r>
    </w:p>
    <w:p w:rsidR="00B2089E" w:rsidRPr="0053107A" w:rsidRDefault="00B2089E" w:rsidP="00796594">
      <w:pPr>
        <w:pStyle w:val="NoSpacing"/>
        <w:rPr>
          <w:rStyle w:val="hps"/>
          <w:rFonts w:ascii="Times New Roman" w:hAnsi="Times New Roman"/>
          <w:color w:val="333333"/>
          <w:sz w:val="24"/>
          <w:szCs w:val="24"/>
          <w:lang w:val="es-ES"/>
        </w:rPr>
      </w:pPr>
      <w:r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 xml:space="preserve">    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mismo".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P: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¿Cómo podemos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mostrar el amor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 Dios?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Demostramos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que amamos a Dios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cuando amamos 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los demás.</w:t>
      </w:r>
    </w:p>
    <w:p w:rsidR="00B2089E" w:rsidRPr="0053107A" w:rsidRDefault="00B2089E" w:rsidP="00796594">
      <w:pPr>
        <w:pStyle w:val="NoSpacing"/>
        <w:rPr>
          <w:rStyle w:val="hps"/>
          <w:rFonts w:ascii="Times New Roman" w:hAnsi="Times New Roman"/>
          <w:color w:val="333333"/>
          <w:sz w:val="24"/>
          <w:szCs w:val="24"/>
          <w:lang w:val="es-ES"/>
        </w:rPr>
      </w:pPr>
    </w:p>
    <w:p w:rsidR="00B2089E" w:rsidRDefault="00B2089E" w:rsidP="00796594">
      <w:pPr>
        <w:pStyle w:val="NoSpacing"/>
        <w:rPr>
          <w:rStyle w:val="hps"/>
          <w:rFonts w:ascii="Times New Roman" w:hAnsi="Times New Roman"/>
          <w:color w:val="333333"/>
          <w:sz w:val="24"/>
          <w:szCs w:val="24"/>
          <w:lang w:val="es-ES"/>
        </w:rPr>
      </w:pP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P: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¿Qué celebramos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en el Sacramento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 la Reconciliación?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En el sacramento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 la Reconciliación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celebramos juntos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el amor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y perdón de Dios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>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P. ¿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Cuándo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comienza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Misa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, son el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pan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y el vino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R.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No.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son el pan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ordinario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y vino.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¿Cuándo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se hace presente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en el pan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y el vino?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se hace presente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bajo la forma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 pan y vino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en la consagración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de la misa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>, cuando el sacerdote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  <w:t xml:space="preserve">      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ora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las palabras de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: "Este es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mi cuerpo"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y "Esta es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mi sangre".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P. ¿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Cuándo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voy a recibir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sólo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hostia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en la Comunión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, ¿estoy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realmente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recibir a Jesús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>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R. Sí,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está totalmente presente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en la Hostia.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 es también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totalmente presente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cuando reciba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 xml:space="preserve">la </w:t>
      </w:r>
    </w:p>
    <w:p w:rsidR="00B2089E" w:rsidRPr="0053107A" w:rsidRDefault="00B2089E" w:rsidP="007965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 xml:space="preserve">   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Comunión del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  </w:t>
      </w:r>
      <w:r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copa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P: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¿Por qué Jesús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nos da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Eucaristía?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 nos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dio la Eucaristía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, porque Él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nos ama.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P. ¿Cuándo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nos dio Jesús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Eucaristía?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Jesús nos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dio la Eucaristía en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Última Cena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con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sus amigos.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P. Cuando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el sacerdote o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ministro de la Eucaristía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pone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hostia en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la mano (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>o en la lengua) y dice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  <w:t xml:space="preserve">     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"El Cuerpo de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 xml:space="preserve"> </w:t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Cristo"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>, ¿qué dices?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br/>
      </w:r>
      <w:r w:rsidRPr="0053107A">
        <w:rPr>
          <w:rStyle w:val="hps"/>
          <w:rFonts w:ascii="Times New Roman" w:hAnsi="Times New Roman"/>
          <w:color w:val="333333"/>
          <w:sz w:val="24"/>
          <w:szCs w:val="24"/>
          <w:lang w:val="es-ES"/>
        </w:rPr>
        <w:t>A. "</w:t>
      </w:r>
      <w:r w:rsidRPr="0053107A">
        <w:rPr>
          <w:rFonts w:ascii="Times New Roman" w:hAnsi="Times New Roman"/>
          <w:color w:val="333333"/>
          <w:sz w:val="24"/>
          <w:szCs w:val="24"/>
          <w:lang w:val="es-ES"/>
        </w:rPr>
        <w:t>Amén"</w:t>
      </w:r>
    </w:p>
    <w:sectPr w:rsidR="00B2089E" w:rsidRPr="0053107A" w:rsidSect="00796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084"/>
    <w:multiLevelType w:val="hybridMultilevel"/>
    <w:tmpl w:val="2752C8C2"/>
    <w:lvl w:ilvl="0" w:tplc="9F285E9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94"/>
    <w:rsid w:val="000973C5"/>
    <w:rsid w:val="00167FA0"/>
    <w:rsid w:val="001C0836"/>
    <w:rsid w:val="002C6B66"/>
    <w:rsid w:val="00496BDA"/>
    <w:rsid w:val="00512246"/>
    <w:rsid w:val="0053107A"/>
    <w:rsid w:val="00796594"/>
    <w:rsid w:val="00A81421"/>
    <w:rsid w:val="00B2089E"/>
    <w:rsid w:val="00B71E29"/>
    <w:rsid w:val="00FA0D0E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96594"/>
  </w:style>
  <w:style w:type="character" w:customStyle="1" w:styleId="hps">
    <w:name w:val="hps"/>
    <w:basedOn w:val="DefaultParagraphFont"/>
    <w:uiPriority w:val="99"/>
    <w:rsid w:val="000973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518</Words>
  <Characters>2953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 of Athens</dc:creator>
  <cp:keywords/>
  <dc:description/>
  <cp:lastModifiedBy>Elizabeth</cp:lastModifiedBy>
  <cp:revision>3</cp:revision>
  <cp:lastPrinted>2013-02-03T01:26:00Z</cp:lastPrinted>
  <dcterms:created xsi:type="dcterms:W3CDTF">2013-02-03T00:38:00Z</dcterms:created>
  <dcterms:modified xsi:type="dcterms:W3CDTF">2014-03-12T20:24:00Z</dcterms:modified>
</cp:coreProperties>
</file>