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2" w:space="0" w:color="F4F4F4"/>
          <w:left w:val="single" w:sz="2" w:space="0" w:color="F4F4F4"/>
          <w:bottom w:val="single" w:sz="2" w:space="0" w:color="F4F4F4"/>
          <w:right w:val="single" w:sz="2" w:space="0" w:color="F4F4F4"/>
        </w:tblBorders>
        <w:shd w:val="clear" w:color="auto" w:fill="F4F4F4"/>
        <w:tblCellMar>
          <w:left w:w="0" w:type="dxa"/>
          <w:right w:w="0" w:type="dxa"/>
        </w:tblCellMar>
        <w:tblLook w:val="04A0" w:firstRow="1" w:lastRow="0" w:firstColumn="1" w:lastColumn="0" w:noHBand="0" w:noVBand="1"/>
      </w:tblPr>
      <w:tblGrid>
        <w:gridCol w:w="9354"/>
      </w:tblGrid>
      <w:tr w:rsidR="00574897" w:rsidRPr="00574897" w14:paraId="2BA9E949" w14:textId="77777777" w:rsidTr="00574897">
        <w:trPr>
          <w:jc w:val="center"/>
        </w:trPr>
        <w:tc>
          <w:tcPr>
            <w:tcW w:w="10920" w:type="dxa"/>
            <w:shd w:val="clear" w:color="auto" w:fill="F4F4F4"/>
            <w:hideMark/>
          </w:tcPr>
          <w:tbl>
            <w:tblPr>
              <w:tblW w:w="8910" w:type="dxa"/>
              <w:jc w:val="center"/>
              <w:tblBorders>
                <w:top w:val="single" w:sz="2" w:space="0" w:color="F4F4F4"/>
                <w:left w:val="single" w:sz="2" w:space="0" w:color="F4F4F4"/>
                <w:bottom w:val="single" w:sz="2" w:space="0" w:color="F4F4F4"/>
                <w:right w:val="single" w:sz="2" w:space="0" w:color="F4F4F4"/>
              </w:tblBorders>
              <w:shd w:val="clear" w:color="auto" w:fill="FFFFFF"/>
              <w:tblCellMar>
                <w:left w:w="0" w:type="dxa"/>
                <w:right w:w="0" w:type="dxa"/>
              </w:tblCellMar>
              <w:tblLook w:val="04A0" w:firstRow="1" w:lastRow="0" w:firstColumn="1" w:lastColumn="0" w:noHBand="0" w:noVBand="1"/>
            </w:tblPr>
            <w:tblGrid>
              <w:gridCol w:w="8915"/>
            </w:tblGrid>
            <w:tr w:rsidR="00574897" w:rsidRPr="00574897" w14:paraId="5E16A748"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574897" w:rsidRPr="00574897" w14:paraId="197A03A6"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910"/>
                        </w:tblGrid>
                        <w:tr w:rsidR="00574897" w:rsidRPr="00574897" w14:paraId="01417FCE"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8910"/>
                              </w:tblGrid>
                              <w:tr w:rsidR="00574897" w:rsidRPr="00574897" w14:paraId="5024425B" w14:textId="77777777" w:rsidTr="00574897">
                                <w:trPr>
                                  <w:jc w:val="center"/>
                                </w:trPr>
                                <w:tc>
                                  <w:tcPr>
                                    <w:tcW w:w="0" w:type="auto"/>
                                    <w:shd w:val="clear" w:color="auto" w:fill="auto"/>
                                    <w:tcMar>
                                      <w:top w:w="570" w:type="dxa"/>
                                      <w:left w:w="990" w:type="dxa"/>
                                      <w:bottom w:w="330" w:type="dxa"/>
                                      <w:right w:w="990" w:type="dxa"/>
                                    </w:tcMar>
                                    <w:hideMark/>
                                  </w:tcPr>
                                  <w:p w14:paraId="73590920" w14:textId="77777777" w:rsidR="00574897" w:rsidRPr="00574897" w:rsidRDefault="00574897" w:rsidP="00574897">
                                    <w:pPr>
                                      <w:spacing w:after="300" w:line="388" w:lineRule="atLeast"/>
                                      <w:rPr>
                                        <w:rFonts w:ascii="Helvetica" w:eastAsia="Times New Roman" w:hAnsi="Helvetica" w:cs="Helvetica"/>
                                        <w:color w:val="434968"/>
                                        <w:spacing w:val="-2"/>
                                        <w:sz w:val="23"/>
                                        <w:szCs w:val="23"/>
                                      </w:rPr>
                                    </w:pPr>
                                    <w:r w:rsidRPr="00574897">
                                      <w:rPr>
                                        <w:rFonts w:ascii="Helvetica" w:eastAsia="Times New Roman" w:hAnsi="Helvetica" w:cs="Helvetica"/>
                                        <w:color w:val="434968"/>
                                        <w:spacing w:val="-2"/>
                                        <w:sz w:val="23"/>
                                        <w:szCs w:val="23"/>
                                      </w:rPr>
                                      <w:t>Dear friends,</w:t>
                                    </w:r>
                                  </w:p>
                                  <w:p w14:paraId="39C005BD" w14:textId="77777777" w:rsidR="00574897" w:rsidRPr="00574897" w:rsidRDefault="00574897" w:rsidP="00574897">
                                    <w:pPr>
                                      <w:spacing w:after="0" w:line="240" w:lineRule="auto"/>
                                      <w:rPr>
                                        <w:rFonts w:ascii="Helvetica" w:eastAsia="Times New Roman" w:hAnsi="Helvetica" w:cs="Helvetica"/>
                                        <w:color w:val="434968"/>
                                        <w:spacing w:val="-2"/>
                                        <w:sz w:val="23"/>
                                        <w:szCs w:val="23"/>
                                      </w:rPr>
                                    </w:pPr>
                                    <w:r w:rsidRPr="00574897">
                                      <w:rPr>
                                        <w:rFonts w:ascii="Helvetica" w:eastAsia="Times New Roman" w:hAnsi="Helvetica" w:cs="Helvetica"/>
                                        <w:color w:val="434968"/>
                                        <w:spacing w:val="-2"/>
                                        <w:sz w:val="23"/>
                                        <w:szCs w:val="23"/>
                                      </w:rPr>
                                      <w:t>I’ve had the opportunity to travel to Lake Charles several times this week to visit our sister agency, Catholic Charities of Southwest Louisiana (CCSWLA), and provide support during this time of immediate response to the impacts of Hurricane Laura. </w:t>
                                    </w:r>
                                  </w:p>
                                  <w:p w14:paraId="16A8F9E8" w14:textId="77777777" w:rsidR="00574897" w:rsidRPr="00574897" w:rsidRDefault="00574897" w:rsidP="00574897">
                                    <w:pPr>
                                      <w:spacing w:after="0" w:line="240" w:lineRule="auto"/>
                                      <w:rPr>
                                        <w:rFonts w:ascii="Helvetica" w:eastAsia="Times New Roman" w:hAnsi="Helvetica" w:cs="Helvetica"/>
                                        <w:color w:val="434968"/>
                                        <w:spacing w:val="-2"/>
                                        <w:sz w:val="23"/>
                                        <w:szCs w:val="23"/>
                                      </w:rPr>
                                    </w:pPr>
                                    <w:r w:rsidRPr="00574897">
                                      <w:rPr>
                                        <w:rFonts w:ascii="Helvetica" w:eastAsia="Times New Roman" w:hAnsi="Helvetica" w:cs="Helvetica"/>
                                        <w:b/>
                                        <w:bCs/>
                                        <w:color w:val="434968"/>
                                        <w:spacing w:val="-2"/>
                                        <w:sz w:val="23"/>
                                        <w:szCs w:val="23"/>
                                      </w:rPr>
                                      <w:t>What I personally saw was truly devastating. It seems as though no home, no building, nothing had been left untouched. </w:t>
                                    </w:r>
                                  </w:p>
                                  <w:p w14:paraId="6B87EF61" w14:textId="77777777" w:rsidR="00574897" w:rsidRPr="00574897" w:rsidRDefault="00574897" w:rsidP="00574897">
                                    <w:pPr>
                                      <w:spacing w:after="0" w:line="240" w:lineRule="auto"/>
                                      <w:rPr>
                                        <w:rFonts w:ascii="Helvetica" w:eastAsia="Times New Roman" w:hAnsi="Helvetica" w:cs="Helvetica"/>
                                        <w:color w:val="434968"/>
                                        <w:spacing w:val="-2"/>
                                        <w:sz w:val="23"/>
                                        <w:szCs w:val="23"/>
                                      </w:rPr>
                                    </w:pPr>
                                    <w:r w:rsidRPr="00574897">
                                      <w:rPr>
                                        <w:rFonts w:ascii="Helvetica" w:eastAsia="Times New Roman" w:hAnsi="Helvetica" w:cs="Helvetica"/>
                                        <w:color w:val="434968"/>
                                        <w:spacing w:val="-2"/>
                                        <w:sz w:val="23"/>
                                        <w:szCs w:val="23"/>
                                      </w:rPr>
                                      <w:t>My staff and I have been working directly with Sr. Miriam MacLean, helping her to facilitate the monumental task of managing requests to volunteer, donate, and host supply drives for their operations while preparing for the next phase of disaster recovery. I have been happy to see priests from our Diocese partnering with priests in the Diocese of Lake Charles to meet the needs of individual parishes. I’ve seen familiar faces from Acadiana and volunteers from all over the country reaching out to offer their service. </w:t>
                                    </w:r>
                                  </w:p>
                                  <w:p w14:paraId="58F73B9F" w14:textId="77777777" w:rsidR="00574897" w:rsidRPr="00574897" w:rsidRDefault="00574897" w:rsidP="00574897">
                                    <w:pPr>
                                      <w:spacing w:after="0" w:line="240" w:lineRule="auto"/>
                                      <w:rPr>
                                        <w:rFonts w:ascii="Helvetica" w:eastAsia="Times New Roman" w:hAnsi="Helvetica" w:cs="Helvetica"/>
                                        <w:color w:val="434968"/>
                                        <w:spacing w:val="-2"/>
                                        <w:sz w:val="23"/>
                                        <w:szCs w:val="23"/>
                                      </w:rPr>
                                    </w:pPr>
                                    <w:r w:rsidRPr="00574897">
                                      <w:rPr>
                                        <w:rFonts w:ascii="Helvetica" w:eastAsia="Times New Roman" w:hAnsi="Helvetica" w:cs="Helvetica"/>
                                        <w:color w:val="434968"/>
                                        <w:spacing w:val="-2"/>
                                        <w:sz w:val="23"/>
                                        <w:szCs w:val="23"/>
                                      </w:rPr>
                                      <w:t>The road ahead for Southwest Louisiana is daunting - There is so much to be done. As I type this letter, crews are continuing their work on major infrastructure challenges such as large debris removal, power, phone service, etc. The fact is that the difficult work of rebuilding cannot begin until living conditions improve. Catholic of Charities of Acadiana will stand in solidarity with CCSWLA and continue to offer our skills and our staff to them in humble service. </w:t>
                                    </w:r>
                                  </w:p>
                                  <w:p w14:paraId="1FB72572" w14:textId="77777777" w:rsidR="00574897" w:rsidRPr="00574897" w:rsidRDefault="00574897" w:rsidP="00574897">
                                    <w:pPr>
                                      <w:spacing w:after="0" w:line="240" w:lineRule="auto"/>
                                      <w:rPr>
                                        <w:rFonts w:ascii="Helvetica" w:eastAsia="Times New Roman" w:hAnsi="Helvetica" w:cs="Helvetica"/>
                                        <w:color w:val="434968"/>
                                        <w:spacing w:val="-2"/>
                                        <w:sz w:val="23"/>
                                        <w:szCs w:val="23"/>
                                      </w:rPr>
                                    </w:pPr>
                                    <w:r w:rsidRPr="00574897">
                                      <w:rPr>
                                        <w:rFonts w:ascii="Helvetica" w:eastAsia="Times New Roman" w:hAnsi="Helvetica" w:cs="Helvetica"/>
                                        <w:color w:val="434968"/>
                                        <w:spacing w:val="-2"/>
                                        <w:sz w:val="23"/>
                                        <w:szCs w:val="23"/>
                                      </w:rPr>
                                      <w:t>We cannot forget about the work being done here locally in response to Hurricane Laura. Our Disaster Response and Rebuilding Together Acadiana team is responding seven days a week to a growing number of our neighbors in need of tarps, debris removal, muck outs and other types of rebuilding. St. Joseph Diner, in partnership with Second Harvest Food Bank, is preparing meals for the many individuals and families who have evacuated to our area and setting up meal distributions across both regions to feed those who are hungry. </w:t>
                                    </w:r>
                                  </w:p>
                                </w:tc>
                              </w:tr>
                              <w:tr w:rsidR="00574897" w:rsidRPr="00574897" w14:paraId="53341289" w14:textId="77777777">
                                <w:tblPrEx>
                                  <w:shd w:val="clear" w:color="auto" w:fill="1C8E8F"/>
                                </w:tblPrEx>
                                <w:trPr>
                                  <w:jc w:val="center"/>
                                </w:trPr>
                                <w:tc>
                                  <w:tcPr>
                                    <w:tcW w:w="0" w:type="auto"/>
                                    <w:shd w:val="clear" w:color="auto" w:fill="1C8E8F"/>
                                    <w:tcMar>
                                      <w:top w:w="255" w:type="dxa"/>
                                      <w:left w:w="660" w:type="dxa"/>
                                      <w:bottom w:w="255" w:type="dxa"/>
                                      <w:right w:w="660" w:type="dxa"/>
                                    </w:tcMar>
                                    <w:hideMark/>
                                  </w:tcPr>
                                  <w:p w14:paraId="1A1282E4" w14:textId="77777777" w:rsidR="00574897" w:rsidRPr="00574897" w:rsidRDefault="00574897" w:rsidP="00574897">
                                    <w:pPr>
                                      <w:spacing w:after="0" w:line="388" w:lineRule="atLeast"/>
                                      <w:jc w:val="center"/>
                                      <w:rPr>
                                        <w:rFonts w:ascii="Helvetica" w:eastAsia="Times New Roman" w:hAnsi="Helvetica" w:cs="Helvetica"/>
                                        <w:color w:val="FFFFFF"/>
                                        <w:spacing w:val="-2"/>
                                        <w:sz w:val="23"/>
                                        <w:szCs w:val="23"/>
                                      </w:rPr>
                                    </w:pPr>
                                    <w:r w:rsidRPr="00574897">
                                      <w:rPr>
                                        <w:rFonts w:ascii="Helvetica" w:eastAsia="Times New Roman" w:hAnsi="Helvetica" w:cs="Helvetica"/>
                                        <w:b/>
                                        <w:bCs/>
                                        <w:color w:val="FFFFFF"/>
                                        <w:spacing w:val="-2"/>
                                        <w:sz w:val="23"/>
                                        <w:szCs w:val="23"/>
                                      </w:rPr>
                                      <w:t>Everyone wants to know how to assist and join the recovery efforts.</w:t>
                                    </w:r>
                                    <w:r w:rsidRPr="00574897">
                                      <w:rPr>
                                        <w:rFonts w:ascii="Helvetica" w:eastAsia="Times New Roman" w:hAnsi="Helvetica" w:cs="Helvetica"/>
                                        <w:b/>
                                        <w:bCs/>
                                        <w:color w:val="FFFFFF"/>
                                        <w:spacing w:val="-2"/>
                                        <w:sz w:val="23"/>
                                        <w:szCs w:val="23"/>
                                      </w:rPr>
                                      <w:br/>
                                      <w:t>Here are four concrete ways to help: </w:t>
                                    </w:r>
                                  </w:p>
                                </w:tc>
                              </w:tr>
                            </w:tbl>
                            <w:p w14:paraId="0FB7E3F8" w14:textId="77777777" w:rsidR="00574897" w:rsidRPr="00574897" w:rsidRDefault="00574897" w:rsidP="00574897">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910"/>
                              </w:tblGrid>
                              <w:tr w:rsidR="00574897" w:rsidRPr="00574897" w14:paraId="5B848582" w14:textId="77777777" w:rsidTr="00574897">
                                <w:trPr>
                                  <w:jc w:val="center"/>
                                </w:trPr>
                                <w:tc>
                                  <w:tcPr>
                                    <w:tcW w:w="0" w:type="auto"/>
                                    <w:shd w:val="clear" w:color="auto" w:fill="auto"/>
                                    <w:tcMar>
                                      <w:top w:w="315" w:type="dxa"/>
                                      <w:left w:w="990" w:type="dxa"/>
                                      <w:bottom w:w="255" w:type="dxa"/>
                                      <w:right w:w="990" w:type="dxa"/>
                                    </w:tcMar>
                                    <w:hideMark/>
                                  </w:tcPr>
                                  <w:p w14:paraId="1CB15E8A" w14:textId="77777777" w:rsidR="00574897" w:rsidRPr="00574897" w:rsidRDefault="00574897" w:rsidP="00574897">
                                    <w:pPr>
                                      <w:spacing w:after="0" w:line="240" w:lineRule="auto"/>
                                      <w:rPr>
                                        <w:rFonts w:ascii="Helvetica" w:eastAsia="Times New Roman" w:hAnsi="Helvetica" w:cs="Helvetica"/>
                                        <w:color w:val="434968"/>
                                        <w:spacing w:val="-2"/>
                                        <w:sz w:val="23"/>
                                        <w:szCs w:val="23"/>
                                      </w:rPr>
                                    </w:pPr>
                                    <w:r w:rsidRPr="00574897">
                                      <w:rPr>
                                        <w:rFonts w:ascii="Helvetica" w:eastAsia="Times New Roman" w:hAnsi="Helvetica" w:cs="Helvetica"/>
                                        <w:color w:val="434968"/>
                                        <w:spacing w:val="-2"/>
                                        <w:sz w:val="23"/>
                                        <w:szCs w:val="23"/>
                                      </w:rPr>
                                      <w:t>Relief agencies like Catholic Charities of SW Louisiana and Catholic Charities of Acadiana will be doing long term recovery work many years after Hurricane Laura is long gone from the public eye. This takes resources. If you have the capacity to give, please consider donating.</w:t>
                                    </w:r>
                                  </w:p>
                                </w:tc>
                              </w:tr>
                              <w:tr w:rsidR="00574897" w:rsidRPr="00574897" w14:paraId="51FF3AB9" w14:textId="77777777">
                                <w:trPr>
                                  <w:jc w:val="center"/>
                                </w:trPr>
                                <w:tc>
                                  <w:tcPr>
                                    <w:tcW w:w="0" w:type="auto"/>
                                    <w:shd w:val="clear" w:color="auto" w:fill="auto"/>
                                    <w:tcMar>
                                      <w:top w:w="330" w:type="dxa"/>
                                      <w:left w:w="330" w:type="dxa"/>
                                      <w:bottom w:w="180" w:type="dxa"/>
                                      <w:right w:w="330" w:type="dxa"/>
                                    </w:tcMar>
                                    <w:vAlign w:val="center"/>
                                    <w:hideMark/>
                                  </w:tcPr>
                                  <w:tbl>
                                    <w:tblPr>
                                      <w:tblW w:w="0" w:type="dxa"/>
                                      <w:jc w:val="center"/>
                                      <w:shd w:val="clear" w:color="auto" w:fill="F3CD13"/>
                                      <w:tblCellMar>
                                        <w:left w:w="0" w:type="dxa"/>
                                        <w:right w:w="0" w:type="dxa"/>
                                      </w:tblCellMar>
                                      <w:tblLook w:val="04A0" w:firstRow="1" w:lastRow="0" w:firstColumn="1" w:lastColumn="0" w:noHBand="0" w:noVBand="1"/>
                                    </w:tblPr>
                                    <w:tblGrid>
                                      <w:gridCol w:w="5196"/>
                                    </w:tblGrid>
                                    <w:tr w:rsidR="00574897" w:rsidRPr="00574897" w14:paraId="32B19D6C" w14:textId="77777777">
                                      <w:trPr>
                                        <w:jc w:val="center"/>
                                      </w:trPr>
                                      <w:tc>
                                        <w:tcPr>
                                          <w:tcW w:w="0" w:type="auto"/>
                                          <w:shd w:val="clear" w:color="auto" w:fill="F3CD13"/>
                                          <w:vAlign w:val="center"/>
                                          <w:hideMark/>
                                        </w:tcPr>
                                        <w:p w14:paraId="0602C0F8" w14:textId="77777777" w:rsidR="00574897" w:rsidRPr="00574897" w:rsidRDefault="00574897" w:rsidP="00574897">
                                          <w:pPr>
                                            <w:spacing w:after="0" w:line="240" w:lineRule="auto"/>
                                            <w:jc w:val="center"/>
                                            <w:rPr>
                                              <w:rFonts w:ascii="Times New Roman" w:eastAsia="Times New Roman" w:hAnsi="Times New Roman" w:cs="Times New Roman"/>
                                              <w:sz w:val="24"/>
                                              <w:szCs w:val="24"/>
                                            </w:rPr>
                                          </w:pPr>
                                          <w:hyperlink r:id="rId4" w:tgtFrame="_blank" w:history="1">
                                            <w:r w:rsidRPr="00574897">
                                              <w:rPr>
                                                <w:rFonts w:ascii="Helvetica" w:eastAsia="Times New Roman" w:hAnsi="Helvetica" w:cs="Helvetica"/>
                                                <w:b/>
                                                <w:bCs/>
                                                <w:color w:val="EFEFEF"/>
                                                <w:spacing w:val="30"/>
                                                <w:sz w:val="17"/>
                                                <w:szCs w:val="17"/>
                                                <w:bdr w:val="single" w:sz="48" w:space="0" w:color="F3CD13" w:frame="1"/>
                                              </w:rPr>
                                              <w:t>GIVE TO CATHOLIC CHARITIES OF ACADIANA</w:t>
                                            </w:r>
                                          </w:hyperlink>
                                        </w:p>
                                      </w:tc>
                                    </w:tr>
                                  </w:tbl>
                                  <w:p w14:paraId="62F0FBF8" w14:textId="77777777" w:rsidR="00574897" w:rsidRPr="00574897" w:rsidRDefault="00574897" w:rsidP="00574897">
                                    <w:pPr>
                                      <w:spacing w:after="0" w:line="240" w:lineRule="auto"/>
                                      <w:jc w:val="center"/>
                                      <w:rPr>
                                        <w:rFonts w:ascii="Times New Roman" w:eastAsia="Times New Roman" w:hAnsi="Times New Roman" w:cs="Times New Roman"/>
                                        <w:sz w:val="24"/>
                                        <w:szCs w:val="24"/>
                                      </w:rPr>
                                    </w:pPr>
                                  </w:p>
                                </w:tc>
                              </w:tr>
                            </w:tbl>
                            <w:p w14:paraId="477CBF0C" w14:textId="77777777" w:rsidR="00574897" w:rsidRPr="00574897" w:rsidRDefault="00574897" w:rsidP="00574897">
                              <w:pPr>
                                <w:spacing w:after="0" w:line="240" w:lineRule="auto"/>
                                <w:jc w:val="center"/>
                                <w:rPr>
                                  <w:rFonts w:ascii="Times New Roman" w:eastAsia="Times New Roman" w:hAnsi="Times New Roman" w:cs="Times New Roman"/>
                                  <w:vanish/>
                                  <w:sz w:val="24"/>
                                  <w:szCs w:val="24"/>
                                </w:rPr>
                              </w:pPr>
                            </w:p>
                            <w:tbl>
                              <w:tblPr>
                                <w:tblW w:w="8910" w:type="dxa"/>
                                <w:jc w:val="center"/>
                                <w:tblCellMar>
                                  <w:left w:w="0" w:type="dxa"/>
                                  <w:right w:w="0" w:type="dxa"/>
                                </w:tblCellMar>
                                <w:tblLook w:val="04A0" w:firstRow="1" w:lastRow="0" w:firstColumn="1" w:lastColumn="0" w:noHBand="0" w:noVBand="1"/>
                              </w:tblPr>
                              <w:tblGrid>
                                <w:gridCol w:w="8910"/>
                              </w:tblGrid>
                              <w:tr w:rsidR="00574897" w:rsidRPr="00574897" w14:paraId="6702CE89" w14:textId="77777777" w:rsidTr="00574897">
                                <w:trPr>
                                  <w:jc w:val="center"/>
                                </w:trPr>
                                <w:tc>
                                  <w:tcPr>
                                    <w:tcW w:w="0" w:type="auto"/>
                                    <w:shd w:val="clear" w:color="auto" w:fill="auto"/>
                                    <w:tcMar>
                                      <w:top w:w="0" w:type="dxa"/>
                                      <w:left w:w="330" w:type="dxa"/>
                                      <w:bottom w:w="330" w:type="dxa"/>
                                      <w:right w:w="330" w:type="dxa"/>
                                    </w:tcMar>
                                    <w:vAlign w:val="center"/>
                                    <w:hideMark/>
                                  </w:tcPr>
                                  <w:tbl>
                                    <w:tblPr>
                                      <w:tblW w:w="0" w:type="dxa"/>
                                      <w:jc w:val="center"/>
                                      <w:shd w:val="clear" w:color="auto" w:fill="F3CD13"/>
                                      <w:tblCellMar>
                                        <w:left w:w="0" w:type="dxa"/>
                                        <w:right w:w="0" w:type="dxa"/>
                                      </w:tblCellMar>
                                      <w:tblLook w:val="04A0" w:firstRow="1" w:lastRow="0" w:firstColumn="1" w:lastColumn="0" w:noHBand="0" w:noVBand="1"/>
                                    </w:tblPr>
                                    <w:tblGrid>
                                      <w:gridCol w:w="6688"/>
                                    </w:tblGrid>
                                    <w:tr w:rsidR="00574897" w:rsidRPr="00574897" w14:paraId="55F1875B" w14:textId="77777777">
                                      <w:trPr>
                                        <w:jc w:val="center"/>
                                      </w:trPr>
                                      <w:tc>
                                        <w:tcPr>
                                          <w:tcW w:w="0" w:type="auto"/>
                                          <w:shd w:val="clear" w:color="auto" w:fill="F3CD13"/>
                                          <w:vAlign w:val="center"/>
                                          <w:hideMark/>
                                        </w:tcPr>
                                        <w:p w14:paraId="17BA0228" w14:textId="77777777" w:rsidR="00574897" w:rsidRPr="00574897" w:rsidRDefault="00574897" w:rsidP="00574897">
                                          <w:pPr>
                                            <w:spacing w:after="0" w:line="240" w:lineRule="auto"/>
                                            <w:jc w:val="center"/>
                                            <w:rPr>
                                              <w:rFonts w:ascii="Times New Roman" w:eastAsia="Times New Roman" w:hAnsi="Times New Roman" w:cs="Times New Roman"/>
                                              <w:sz w:val="24"/>
                                              <w:szCs w:val="24"/>
                                            </w:rPr>
                                          </w:pPr>
                                          <w:hyperlink r:id="rId5" w:tgtFrame="_blank" w:history="1">
                                            <w:r w:rsidRPr="00574897">
                                              <w:rPr>
                                                <w:rFonts w:ascii="Helvetica" w:eastAsia="Times New Roman" w:hAnsi="Helvetica" w:cs="Helvetica"/>
                                                <w:b/>
                                                <w:bCs/>
                                                <w:color w:val="EFEFEF"/>
                                                <w:spacing w:val="30"/>
                                                <w:sz w:val="17"/>
                                                <w:szCs w:val="17"/>
                                                <w:bdr w:val="single" w:sz="48" w:space="0" w:color="F3CD13" w:frame="1"/>
                                              </w:rPr>
                                              <w:t>GIVE TO CATHOLIC CHARITIES OF SOUTHWEST LOUISIANA</w:t>
                                            </w:r>
                                          </w:hyperlink>
                                        </w:p>
                                      </w:tc>
                                    </w:tr>
                                  </w:tbl>
                                  <w:p w14:paraId="2DE28B32" w14:textId="77777777" w:rsidR="00574897" w:rsidRPr="00574897" w:rsidRDefault="00574897" w:rsidP="00574897">
                                    <w:pPr>
                                      <w:spacing w:after="0" w:line="240" w:lineRule="auto"/>
                                      <w:jc w:val="center"/>
                                      <w:rPr>
                                        <w:rFonts w:ascii="Times New Roman" w:eastAsia="Times New Roman" w:hAnsi="Times New Roman" w:cs="Times New Roman"/>
                                        <w:sz w:val="24"/>
                                        <w:szCs w:val="24"/>
                                      </w:rPr>
                                    </w:pPr>
                                  </w:p>
                                </w:tc>
                              </w:tr>
                              <w:tr w:rsidR="00574897" w:rsidRPr="00574897" w14:paraId="11755C04" w14:textId="77777777">
                                <w:trPr>
                                  <w:jc w:val="center"/>
                                </w:trPr>
                                <w:tc>
                                  <w:tcPr>
                                    <w:tcW w:w="0" w:type="auto"/>
                                    <w:shd w:val="clear" w:color="auto" w:fill="auto"/>
                                    <w:tcMar>
                                      <w:top w:w="180" w:type="dxa"/>
                                      <w:left w:w="990" w:type="dxa"/>
                                      <w:bottom w:w="330" w:type="dxa"/>
                                      <w:right w:w="990" w:type="dxa"/>
                                    </w:tcMar>
                                    <w:hideMark/>
                                  </w:tcPr>
                                  <w:p w14:paraId="71BA41A5" w14:textId="77777777" w:rsidR="00574897" w:rsidRPr="00574897" w:rsidRDefault="00574897" w:rsidP="00574897">
                                    <w:pPr>
                                      <w:spacing w:after="0" w:line="240" w:lineRule="auto"/>
                                      <w:rPr>
                                        <w:rFonts w:ascii="Helvetica" w:eastAsia="Times New Roman" w:hAnsi="Helvetica" w:cs="Helvetica"/>
                                        <w:color w:val="434968"/>
                                        <w:spacing w:val="-2"/>
                                        <w:sz w:val="23"/>
                                        <w:szCs w:val="23"/>
                                      </w:rPr>
                                    </w:pPr>
                                    <w:r w:rsidRPr="00574897">
                                      <w:rPr>
                                        <w:rFonts w:ascii="Helvetica" w:eastAsia="Times New Roman" w:hAnsi="Helvetica" w:cs="Helvetica"/>
                                        <w:color w:val="434968"/>
                                        <w:spacing w:val="-2"/>
                                        <w:sz w:val="23"/>
                                        <w:szCs w:val="23"/>
                                      </w:rPr>
                                      <w:t>Warehouse space is limited both here and in Lake Charles; it is important to coordinate your in-kind donations with CCA/CCSWLA. We are helping to strategically coordinate this with all of our partners in disaster response. Click below to let us know what you and/or your organization had in mind for drives, service, or donations.</w:t>
                                    </w:r>
                                  </w:p>
                                </w:tc>
                              </w:tr>
                            </w:tbl>
                            <w:p w14:paraId="5E57CFB5" w14:textId="77777777" w:rsidR="00574897" w:rsidRPr="00574897" w:rsidRDefault="00574897" w:rsidP="00574897">
                              <w:pPr>
                                <w:spacing w:after="0" w:line="240" w:lineRule="auto"/>
                                <w:jc w:val="center"/>
                                <w:rPr>
                                  <w:rFonts w:ascii="Times New Roman" w:eastAsia="Times New Roman" w:hAnsi="Times New Roman" w:cs="Times New Roman"/>
                                  <w:vanish/>
                                  <w:sz w:val="24"/>
                                  <w:szCs w:val="24"/>
                                </w:rPr>
                              </w:pPr>
                            </w:p>
                            <w:tbl>
                              <w:tblPr>
                                <w:tblW w:w="8910" w:type="dxa"/>
                                <w:jc w:val="center"/>
                                <w:tblCellMar>
                                  <w:left w:w="0" w:type="dxa"/>
                                  <w:right w:w="0" w:type="dxa"/>
                                </w:tblCellMar>
                                <w:tblLook w:val="04A0" w:firstRow="1" w:lastRow="0" w:firstColumn="1" w:lastColumn="0" w:noHBand="0" w:noVBand="1"/>
                              </w:tblPr>
                              <w:tblGrid>
                                <w:gridCol w:w="8910"/>
                              </w:tblGrid>
                              <w:tr w:rsidR="00574897" w:rsidRPr="00574897" w14:paraId="3519CB2E" w14:textId="77777777" w:rsidTr="00574897">
                                <w:trPr>
                                  <w:jc w:val="center"/>
                                </w:trPr>
                                <w:tc>
                                  <w:tcPr>
                                    <w:tcW w:w="0" w:type="auto"/>
                                    <w:shd w:val="clear" w:color="auto" w:fill="auto"/>
                                    <w:tcMar>
                                      <w:top w:w="330" w:type="dxa"/>
                                      <w:left w:w="330" w:type="dxa"/>
                                      <w:bottom w:w="330" w:type="dxa"/>
                                      <w:right w:w="330" w:type="dxa"/>
                                    </w:tcMar>
                                    <w:vAlign w:val="center"/>
                                    <w:hideMark/>
                                  </w:tcPr>
                                  <w:tbl>
                                    <w:tblPr>
                                      <w:tblW w:w="0" w:type="dxa"/>
                                      <w:jc w:val="center"/>
                                      <w:shd w:val="clear" w:color="auto" w:fill="F3CD13"/>
                                      <w:tblCellMar>
                                        <w:left w:w="0" w:type="dxa"/>
                                        <w:right w:w="0" w:type="dxa"/>
                                      </w:tblCellMar>
                                      <w:tblLook w:val="04A0" w:firstRow="1" w:lastRow="0" w:firstColumn="1" w:lastColumn="0" w:noHBand="0" w:noVBand="1"/>
                                    </w:tblPr>
                                    <w:tblGrid>
                                      <w:gridCol w:w="6752"/>
                                    </w:tblGrid>
                                    <w:tr w:rsidR="00574897" w:rsidRPr="00574897" w14:paraId="3F6C3481" w14:textId="77777777">
                                      <w:trPr>
                                        <w:jc w:val="center"/>
                                      </w:trPr>
                                      <w:tc>
                                        <w:tcPr>
                                          <w:tcW w:w="0" w:type="auto"/>
                                          <w:shd w:val="clear" w:color="auto" w:fill="F3CD13"/>
                                          <w:vAlign w:val="center"/>
                                          <w:hideMark/>
                                        </w:tcPr>
                                        <w:p w14:paraId="69C82CD1" w14:textId="77777777" w:rsidR="00574897" w:rsidRPr="00574897" w:rsidRDefault="00574897" w:rsidP="00574897">
                                          <w:pPr>
                                            <w:spacing w:after="0" w:line="240" w:lineRule="auto"/>
                                            <w:jc w:val="center"/>
                                            <w:rPr>
                                              <w:rFonts w:ascii="Times New Roman" w:eastAsia="Times New Roman" w:hAnsi="Times New Roman" w:cs="Times New Roman"/>
                                              <w:sz w:val="24"/>
                                              <w:szCs w:val="24"/>
                                            </w:rPr>
                                          </w:pPr>
                                          <w:hyperlink r:id="rId6" w:tgtFrame="_blank" w:history="1">
                                            <w:r w:rsidRPr="00574897">
                                              <w:rPr>
                                                <w:rFonts w:ascii="Helvetica" w:eastAsia="Times New Roman" w:hAnsi="Helvetica" w:cs="Helvetica"/>
                                                <w:b/>
                                                <w:bCs/>
                                                <w:color w:val="EFEFEF"/>
                                                <w:spacing w:val="30"/>
                                                <w:sz w:val="17"/>
                                                <w:szCs w:val="17"/>
                                                <w:bdr w:val="single" w:sz="48" w:space="0" w:color="F3CD13" w:frame="1"/>
                                              </w:rPr>
                                              <w:t xml:space="preserve">CLICK HERE FOR LAKE </w:t>
                                            </w:r>
                                            <w:bookmarkStart w:id="0" w:name="_GoBack"/>
                                            <w:bookmarkEnd w:id="0"/>
                                            <w:r w:rsidRPr="00574897">
                                              <w:rPr>
                                                <w:rFonts w:ascii="Helvetica" w:eastAsia="Times New Roman" w:hAnsi="Helvetica" w:cs="Helvetica"/>
                                                <w:b/>
                                                <w:bCs/>
                                                <w:color w:val="EFEFEF"/>
                                                <w:spacing w:val="30"/>
                                                <w:sz w:val="17"/>
                                                <w:szCs w:val="17"/>
                                                <w:bdr w:val="single" w:sz="48" w:space="0" w:color="F3CD13" w:frame="1"/>
                                              </w:rPr>
                                              <w:t>CHARLES SUPPORT COORDINATION</w:t>
                                            </w:r>
                                          </w:hyperlink>
                                        </w:p>
                                      </w:tc>
                                    </w:tr>
                                  </w:tbl>
                                  <w:p w14:paraId="352705E4" w14:textId="77777777" w:rsidR="00574897" w:rsidRPr="00574897" w:rsidRDefault="00574897" w:rsidP="00574897">
                                    <w:pPr>
                                      <w:spacing w:after="0" w:line="240" w:lineRule="auto"/>
                                      <w:jc w:val="center"/>
                                      <w:rPr>
                                        <w:rFonts w:ascii="Times New Roman" w:eastAsia="Times New Roman" w:hAnsi="Times New Roman" w:cs="Times New Roman"/>
                                        <w:sz w:val="24"/>
                                        <w:szCs w:val="24"/>
                                      </w:rPr>
                                    </w:pPr>
                                  </w:p>
                                </w:tc>
                              </w:tr>
                              <w:tr w:rsidR="00574897" w:rsidRPr="00574897" w14:paraId="0CEFA672" w14:textId="77777777">
                                <w:trPr>
                                  <w:jc w:val="center"/>
                                </w:trPr>
                                <w:tc>
                                  <w:tcPr>
                                    <w:tcW w:w="0" w:type="auto"/>
                                    <w:shd w:val="clear" w:color="auto" w:fill="auto"/>
                                    <w:tcMar>
                                      <w:top w:w="180" w:type="dxa"/>
                                      <w:left w:w="990" w:type="dxa"/>
                                      <w:bottom w:w="330" w:type="dxa"/>
                                      <w:right w:w="990" w:type="dxa"/>
                                    </w:tcMar>
                                    <w:hideMark/>
                                  </w:tcPr>
                                  <w:p w14:paraId="399464E6" w14:textId="77777777" w:rsidR="00574897" w:rsidRPr="00574897" w:rsidRDefault="00574897" w:rsidP="00574897">
                                    <w:pPr>
                                      <w:spacing w:after="0" w:line="240" w:lineRule="auto"/>
                                      <w:rPr>
                                        <w:rFonts w:ascii="Helvetica" w:eastAsia="Times New Roman" w:hAnsi="Helvetica" w:cs="Helvetica"/>
                                        <w:color w:val="434968"/>
                                        <w:spacing w:val="-2"/>
                                        <w:sz w:val="23"/>
                                        <w:szCs w:val="23"/>
                                      </w:rPr>
                                    </w:pPr>
                                    <w:r w:rsidRPr="00574897">
                                      <w:rPr>
                                        <w:rFonts w:ascii="Helvetica" w:eastAsia="Times New Roman" w:hAnsi="Helvetica" w:cs="Helvetica"/>
                                        <w:color w:val="434968"/>
                                        <w:spacing w:val="-2"/>
                                        <w:sz w:val="23"/>
                                        <w:szCs w:val="23"/>
                                      </w:rPr>
                                      <w:t>Volunteer your time here in Lafayette at St. Joseph Diner, helping to prepare and package food for both those who have been evacuated and those in the storm zone.</w:t>
                                    </w:r>
                                  </w:p>
                                </w:tc>
                              </w:tr>
                            </w:tbl>
                            <w:p w14:paraId="60D1238D" w14:textId="77777777" w:rsidR="00574897" w:rsidRPr="00574897" w:rsidRDefault="00574897" w:rsidP="00574897">
                              <w:pPr>
                                <w:spacing w:after="0" w:line="240" w:lineRule="auto"/>
                                <w:jc w:val="center"/>
                                <w:rPr>
                                  <w:rFonts w:ascii="Times New Roman" w:eastAsia="Times New Roman" w:hAnsi="Times New Roman" w:cs="Times New Roman"/>
                                  <w:vanish/>
                                  <w:sz w:val="24"/>
                                  <w:szCs w:val="24"/>
                                </w:rPr>
                              </w:pPr>
                            </w:p>
                            <w:tbl>
                              <w:tblPr>
                                <w:tblW w:w="8910" w:type="dxa"/>
                                <w:jc w:val="center"/>
                                <w:tblCellMar>
                                  <w:left w:w="0" w:type="dxa"/>
                                  <w:right w:w="0" w:type="dxa"/>
                                </w:tblCellMar>
                                <w:tblLook w:val="04A0" w:firstRow="1" w:lastRow="0" w:firstColumn="1" w:lastColumn="0" w:noHBand="0" w:noVBand="1"/>
                              </w:tblPr>
                              <w:tblGrid>
                                <w:gridCol w:w="8910"/>
                              </w:tblGrid>
                              <w:tr w:rsidR="00574897" w:rsidRPr="00574897" w14:paraId="59EBE833" w14:textId="77777777" w:rsidTr="00574897">
                                <w:trPr>
                                  <w:jc w:val="center"/>
                                </w:trPr>
                                <w:tc>
                                  <w:tcPr>
                                    <w:tcW w:w="0" w:type="auto"/>
                                    <w:shd w:val="clear" w:color="auto" w:fill="auto"/>
                                    <w:tcMar>
                                      <w:top w:w="330" w:type="dxa"/>
                                      <w:left w:w="330" w:type="dxa"/>
                                      <w:bottom w:w="330" w:type="dxa"/>
                                      <w:right w:w="330" w:type="dxa"/>
                                    </w:tcMar>
                                    <w:vAlign w:val="center"/>
                                    <w:hideMark/>
                                  </w:tcPr>
                                  <w:tbl>
                                    <w:tblPr>
                                      <w:tblW w:w="0" w:type="dxa"/>
                                      <w:jc w:val="center"/>
                                      <w:shd w:val="clear" w:color="auto" w:fill="F3CD13"/>
                                      <w:tblCellMar>
                                        <w:left w:w="0" w:type="dxa"/>
                                        <w:right w:w="0" w:type="dxa"/>
                                      </w:tblCellMar>
                                      <w:tblLook w:val="04A0" w:firstRow="1" w:lastRow="0" w:firstColumn="1" w:lastColumn="0" w:noHBand="0" w:noVBand="1"/>
                                    </w:tblPr>
                                    <w:tblGrid>
                                      <w:gridCol w:w="5847"/>
                                    </w:tblGrid>
                                    <w:tr w:rsidR="00574897" w:rsidRPr="00574897" w14:paraId="0C7DC16A" w14:textId="77777777">
                                      <w:trPr>
                                        <w:jc w:val="center"/>
                                      </w:trPr>
                                      <w:tc>
                                        <w:tcPr>
                                          <w:tcW w:w="0" w:type="auto"/>
                                          <w:shd w:val="clear" w:color="auto" w:fill="F3CD13"/>
                                          <w:vAlign w:val="center"/>
                                          <w:hideMark/>
                                        </w:tcPr>
                                        <w:p w14:paraId="524DC4A5" w14:textId="77777777" w:rsidR="00574897" w:rsidRPr="00574897" w:rsidRDefault="00574897" w:rsidP="00574897">
                                          <w:pPr>
                                            <w:spacing w:after="0" w:line="240" w:lineRule="auto"/>
                                            <w:jc w:val="center"/>
                                            <w:rPr>
                                              <w:rFonts w:ascii="Times New Roman" w:eastAsia="Times New Roman" w:hAnsi="Times New Roman" w:cs="Times New Roman"/>
                                              <w:sz w:val="24"/>
                                              <w:szCs w:val="24"/>
                                            </w:rPr>
                                          </w:pPr>
                                          <w:hyperlink r:id="rId7" w:tgtFrame="_blank" w:history="1">
                                            <w:r w:rsidRPr="00574897">
                                              <w:rPr>
                                                <w:rFonts w:ascii="Helvetica" w:eastAsia="Times New Roman" w:hAnsi="Helvetica" w:cs="Helvetica"/>
                                                <w:b/>
                                                <w:bCs/>
                                                <w:color w:val="EFEFEF"/>
                                                <w:spacing w:val="30"/>
                                                <w:sz w:val="17"/>
                                                <w:szCs w:val="17"/>
                                                <w:bdr w:val="single" w:sz="48" w:space="0" w:color="F3CD13" w:frame="1"/>
                                              </w:rPr>
                                              <w:t>CLICK HERE TO VOLUNTEER AT ST. JOSEPH DINER</w:t>
                                            </w:r>
                                          </w:hyperlink>
                                        </w:p>
                                      </w:tc>
                                    </w:tr>
                                  </w:tbl>
                                  <w:p w14:paraId="4F71C052" w14:textId="77777777" w:rsidR="00574897" w:rsidRPr="00574897" w:rsidRDefault="00574897" w:rsidP="00574897">
                                    <w:pPr>
                                      <w:spacing w:after="0" w:line="240" w:lineRule="auto"/>
                                      <w:jc w:val="center"/>
                                      <w:rPr>
                                        <w:rFonts w:ascii="Times New Roman" w:eastAsia="Times New Roman" w:hAnsi="Times New Roman" w:cs="Times New Roman"/>
                                        <w:sz w:val="24"/>
                                        <w:szCs w:val="24"/>
                                      </w:rPr>
                                    </w:pPr>
                                  </w:p>
                                </w:tc>
                              </w:tr>
                              <w:tr w:rsidR="00574897" w:rsidRPr="00574897" w14:paraId="5480921D" w14:textId="77777777">
                                <w:trPr>
                                  <w:jc w:val="center"/>
                                </w:trPr>
                                <w:tc>
                                  <w:tcPr>
                                    <w:tcW w:w="0" w:type="auto"/>
                                    <w:shd w:val="clear" w:color="auto" w:fill="auto"/>
                                    <w:tcMar>
                                      <w:top w:w="180" w:type="dxa"/>
                                      <w:left w:w="990" w:type="dxa"/>
                                      <w:bottom w:w="0" w:type="dxa"/>
                                      <w:right w:w="990" w:type="dxa"/>
                                    </w:tcMar>
                                    <w:hideMark/>
                                  </w:tcPr>
                                  <w:p w14:paraId="4A37C145" w14:textId="77777777" w:rsidR="00574897" w:rsidRPr="00574897" w:rsidRDefault="00574897" w:rsidP="00574897">
                                    <w:pPr>
                                      <w:spacing w:after="0" w:line="240" w:lineRule="auto"/>
                                      <w:rPr>
                                        <w:rFonts w:ascii="Helvetica" w:eastAsia="Times New Roman" w:hAnsi="Helvetica" w:cs="Helvetica"/>
                                        <w:color w:val="434968"/>
                                        <w:spacing w:val="-2"/>
                                        <w:sz w:val="23"/>
                                        <w:szCs w:val="23"/>
                                      </w:rPr>
                                    </w:pPr>
                                    <w:r w:rsidRPr="00574897">
                                      <w:rPr>
                                        <w:rFonts w:ascii="Helvetica" w:eastAsia="Times New Roman" w:hAnsi="Helvetica" w:cs="Helvetica"/>
                                        <w:color w:val="434968"/>
                                        <w:spacing w:val="-2"/>
                                        <w:sz w:val="23"/>
                                        <w:szCs w:val="23"/>
                                      </w:rPr>
                                      <w:t>Thank you again for responding to the needs of so many suffering in our community: To those affected by Hurricane Laura, along with our brothers and sisters who are experiencing poverty, hunger, and homelessness and those who have been impacted by the COVID-19 health crisis.</w:t>
                                    </w:r>
                                  </w:p>
                                  <w:p w14:paraId="57FE5E9D" w14:textId="77777777" w:rsidR="00574897" w:rsidRPr="00574897" w:rsidRDefault="00574897" w:rsidP="00574897">
                                    <w:pPr>
                                      <w:spacing w:after="0" w:line="240" w:lineRule="auto"/>
                                      <w:rPr>
                                        <w:rFonts w:ascii="Helvetica" w:eastAsia="Times New Roman" w:hAnsi="Helvetica" w:cs="Helvetica"/>
                                        <w:color w:val="434968"/>
                                        <w:spacing w:val="-2"/>
                                        <w:sz w:val="23"/>
                                        <w:szCs w:val="23"/>
                                      </w:rPr>
                                    </w:pPr>
                                    <w:r w:rsidRPr="00574897">
                                      <w:rPr>
                                        <w:rFonts w:ascii="Helvetica" w:eastAsia="Times New Roman" w:hAnsi="Helvetica" w:cs="Helvetica"/>
                                        <w:color w:val="434968"/>
                                        <w:spacing w:val="-2"/>
                                        <w:sz w:val="23"/>
                                        <w:szCs w:val="23"/>
                                      </w:rPr>
                                      <w:t>In service and with prayer, </w:t>
                                    </w:r>
                                  </w:p>
                                </w:tc>
                              </w:tr>
                            </w:tbl>
                            <w:p w14:paraId="63723DA5" w14:textId="77777777" w:rsidR="00574897" w:rsidRPr="00574897" w:rsidRDefault="00574897" w:rsidP="00574897">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910"/>
                              </w:tblGrid>
                              <w:tr w:rsidR="00574897" w:rsidRPr="00574897" w14:paraId="7F65DC63" w14:textId="77777777" w:rsidTr="00574897">
                                <w:trPr>
                                  <w:jc w:val="center"/>
                                </w:trPr>
                                <w:tc>
                                  <w:tcPr>
                                    <w:tcW w:w="0" w:type="auto"/>
                                    <w:vAlign w:val="center"/>
                                    <w:hideMark/>
                                  </w:tcPr>
                                  <w:p w14:paraId="30B3DE59" w14:textId="77777777" w:rsidR="00574897" w:rsidRPr="00574897" w:rsidRDefault="00574897" w:rsidP="00574897">
                                    <w:pPr>
                                      <w:spacing w:after="0" w:line="240" w:lineRule="auto"/>
                                      <w:rPr>
                                        <w:rFonts w:ascii="Times New Roman" w:eastAsia="Times New Roman" w:hAnsi="Times New Roman" w:cs="Times New Roman"/>
                                        <w:sz w:val="24"/>
                                        <w:szCs w:val="24"/>
                                      </w:rPr>
                                    </w:pPr>
                                  </w:p>
                                </w:tc>
                              </w:tr>
                              <w:tr w:rsidR="00574897" w:rsidRPr="00574897" w14:paraId="2B903137" w14:textId="77777777">
                                <w:trPr>
                                  <w:jc w:val="center"/>
                                </w:trPr>
                                <w:tc>
                                  <w:tcPr>
                                    <w:tcW w:w="0" w:type="auto"/>
                                    <w:shd w:val="clear" w:color="auto" w:fill="auto"/>
                                    <w:tcMar>
                                      <w:top w:w="0" w:type="dxa"/>
                                      <w:left w:w="990" w:type="dxa"/>
                                      <w:bottom w:w="840" w:type="dxa"/>
                                      <w:right w:w="990" w:type="dxa"/>
                                    </w:tcMar>
                                    <w:hideMark/>
                                  </w:tcPr>
                                  <w:p w14:paraId="01C4BCED" w14:textId="77777777" w:rsidR="00574897" w:rsidRPr="00574897" w:rsidRDefault="00574897" w:rsidP="00574897">
                                    <w:pPr>
                                      <w:spacing w:after="0" w:line="240" w:lineRule="auto"/>
                                      <w:rPr>
                                        <w:rFonts w:ascii="Helvetica" w:eastAsia="Times New Roman" w:hAnsi="Helvetica" w:cs="Helvetica"/>
                                        <w:color w:val="434968"/>
                                        <w:spacing w:val="-2"/>
                                        <w:sz w:val="23"/>
                                        <w:szCs w:val="23"/>
                                      </w:rPr>
                                    </w:pPr>
                                    <w:r w:rsidRPr="00574897">
                                      <w:rPr>
                                        <w:rFonts w:ascii="Helvetica" w:eastAsia="Times New Roman" w:hAnsi="Helvetica" w:cs="Helvetica"/>
                                        <w:color w:val="434968"/>
                                        <w:spacing w:val="-2"/>
                                        <w:sz w:val="23"/>
                                        <w:szCs w:val="23"/>
                                      </w:rPr>
                                      <w:t>Kim Boudreaux</w:t>
                                    </w:r>
                                  </w:p>
                                  <w:p w14:paraId="7390866B" w14:textId="77777777" w:rsidR="00574897" w:rsidRPr="00574897" w:rsidRDefault="00574897" w:rsidP="00574897">
                                    <w:pPr>
                                      <w:spacing w:after="0" w:line="240" w:lineRule="auto"/>
                                      <w:rPr>
                                        <w:rFonts w:ascii="Helvetica" w:eastAsia="Times New Roman" w:hAnsi="Helvetica" w:cs="Helvetica"/>
                                        <w:color w:val="434968"/>
                                        <w:spacing w:val="-2"/>
                                        <w:sz w:val="23"/>
                                        <w:szCs w:val="23"/>
                                      </w:rPr>
                                    </w:pPr>
                                    <w:r w:rsidRPr="00574897">
                                      <w:rPr>
                                        <w:rFonts w:ascii="Helvetica" w:eastAsia="Times New Roman" w:hAnsi="Helvetica" w:cs="Helvetica"/>
                                        <w:color w:val="434968"/>
                                        <w:spacing w:val="-2"/>
                                        <w:sz w:val="23"/>
                                        <w:szCs w:val="23"/>
                                      </w:rPr>
                                      <w:t>CEO</w:t>
                                    </w:r>
                                  </w:p>
                                  <w:p w14:paraId="0A81AB2A" w14:textId="77777777" w:rsidR="00574897" w:rsidRPr="00574897" w:rsidRDefault="00574897" w:rsidP="00574897">
                                    <w:pPr>
                                      <w:spacing w:after="0" w:line="240" w:lineRule="auto"/>
                                      <w:rPr>
                                        <w:rFonts w:ascii="Helvetica" w:eastAsia="Times New Roman" w:hAnsi="Helvetica" w:cs="Helvetica"/>
                                        <w:color w:val="434968"/>
                                        <w:spacing w:val="-2"/>
                                        <w:sz w:val="23"/>
                                        <w:szCs w:val="23"/>
                                      </w:rPr>
                                    </w:pPr>
                                    <w:r w:rsidRPr="00574897">
                                      <w:rPr>
                                        <w:rFonts w:ascii="Helvetica" w:eastAsia="Times New Roman" w:hAnsi="Helvetica" w:cs="Helvetica"/>
                                        <w:color w:val="434968"/>
                                        <w:spacing w:val="-2"/>
                                        <w:sz w:val="23"/>
                                        <w:szCs w:val="23"/>
                                      </w:rPr>
                                      <w:t>Catholic Charities of Acadiana</w:t>
                                    </w:r>
                                  </w:p>
                                </w:tc>
                              </w:tr>
                            </w:tbl>
                            <w:p w14:paraId="55BCE558" w14:textId="77777777" w:rsidR="00574897" w:rsidRPr="00574897" w:rsidRDefault="00574897" w:rsidP="00574897">
                              <w:pPr>
                                <w:spacing w:after="0" w:line="240" w:lineRule="auto"/>
                                <w:jc w:val="center"/>
                                <w:rPr>
                                  <w:rFonts w:ascii="Times New Roman" w:eastAsia="Times New Roman" w:hAnsi="Times New Roman" w:cs="Times New Roman"/>
                                  <w:vanish/>
                                  <w:sz w:val="24"/>
                                  <w:szCs w:val="24"/>
                                </w:rPr>
                              </w:pPr>
                            </w:p>
                            <w:tbl>
                              <w:tblPr>
                                <w:tblW w:w="5000" w:type="pct"/>
                                <w:jc w:val="center"/>
                                <w:shd w:val="clear" w:color="auto" w:fill="1C8E8F"/>
                                <w:tblCellMar>
                                  <w:left w:w="0" w:type="dxa"/>
                                  <w:right w:w="0" w:type="dxa"/>
                                </w:tblCellMar>
                                <w:tblLook w:val="04A0" w:firstRow="1" w:lastRow="0" w:firstColumn="1" w:lastColumn="0" w:noHBand="0" w:noVBand="1"/>
                              </w:tblPr>
                              <w:tblGrid>
                                <w:gridCol w:w="8910"/>
                              </w:tblGrid>
                              <w:tr w:rsidR="00574897" w:rsidRPr="00574897" w14:paraId="72AE24FD" w14:textId="77777777" w:rsidTr="00574897">
                                <w:trPr>
                                  <w:jc w:val="center"/>
                                </w:trPr>
                                <w:tc>
                                  <w:tcPr>
                                    <w:tcW w:w="0" w:type="auto"/>
                                    <w:shd w:val="clear" w:color="auto" w:fill="1C8E8F"/>
                                    <w:tcMar>
                                      <w:top w:w="165" w:type="dxa"/>
                                      <w:left w:w="660" w:type="dxa"/>
                                      <w:bottom w:w="165" w:type="dxa"/>
                                      <w:right w:w="660" w:type="dxa"/>
                                    </w:tcMar>
                                    <w:hideMark/>
                                  </w:tcPr>
                                  <w:p w14:paraId="4AB73D0E" w14:textId="77777777" w:rsidR="00574897" w:rsidRPr="00574897" w:rsidRDefault="00574897" w:rsidP="00574897">
                                    <w:pPr>
                                      <w:spacing w:after="0" w:line="240" w:lineRule="auto"/>
                                      <w:rPr>
                                        <w:rFonts w:ascii="Times New Roman" w:eastAsia="Times New Roman" w:hAnsi="Times New Roman" w:cs="Times New Roman"/>
                                        <w:sz w:val="24"/>
                                        <w:szCs w:val="24"/>
                                      </w:rPr>
                                    </w:pPr>
                                  </w:p>
                                </w:tc>
                              </w:tr>
                            </w:tbl>
                            <w:p w14:paraId="1DCDF520" w14:textId="77777777" w:rsidR="00574897" w:rsidRPr="00574897" w:rsidRDefault="00574897" w:rsidP="00574897">
                              <w:pPr>
                                <w:spacing w:after="0" w:line="240" w:lineRule="auto"/>
                                <w:jc w:val="center"/>
                                <w:rPr>
                                  <w:rFonts w:ascii="Times New Roman" w:eastAsia="Times New Roman" w:hAnsi="Times New Roman" w:cs="Times New Roman"/>
                                  <w:sz w:val="24"/>
                                  <w:szCs w:val="24"/>
                                </w:rPr>
                              </w:pPr>
                            </w:p>
                          </w:tc>
                        </w:tr>
                      </w:tbl>
                      <w:p w14:paraId="48D0B7A2" w14:textId="77777777" w:rsidR="00574897" w:rsidRPr="00574897" w:rsidRDefault="00574897" w:rsidP="00574897">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910"/>
                        </w:tblGrid>
                        <w:tr w:rsidR="00574897" w:rsidRPr="00574897" w14:paraId="3125F2B7"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910"/>
                              </w:tblGrid>
                              <w:tr w:rsidR="00574897" w:rsidRPr="00574897" w14:paraId="0DBEF71B" w14:textId="77777777" w:rsidTr="00574897">
                                <w:trPr>
                                  <w:jc w:val="center"/>
                                </w:trPr>
                                <w:tc>
                                  <w:tcPr>
                                    <w:tcW w:w="0" w:type="auto"/>
                                    <w:shd w:val="clear" w:color="auto" w:fill="auto"/>
                                    <w:tcMar>
                                      <w:top w:w="495" w:type="dxa"/>
                                      <w:left w:w="990" w:type="dxa"/>
                                      <w:bottom w:w="660" w:type="dxa"/>
                                      <w:right w:w="990" w:type="dxa"/>
                                    </w:tcMar>
                                    <w:hideMark/>
                                  </w:tcPr>
                                  <w:tbl>
                                    <w:tblPr>
                                      <w:tblW w:w="5000" w:type="pct"/>
                                      <w:tblCellMar>
                                        <w:left w:w="0" w:type="dxa"/>
                                        <w:right w:w="0" w:type="dxa"/>
                                      </w:tblCellMar>
                                      <w:tblLook w:val="04A0" w:firstRow="1" w:lastRow="0" w:firstColumn="1" w:lastColumn="0" w:noHBand="0" w:noVBand="1"/>
                                    </w:tblPr>
                                    <w:tblGrid>
                                      <w:gridCol w:w="3465"/>
                                      <w:gridCol w:w="3465"/>
                                    </w:tblGrid>
                                    <w:tr w:rsidR="00574897" w:rsidRPr="00574897" w14:paraId="2BB9B94E" w14:textId="77777777">
                                      <w:tc>
                                        <w:tcPr>
                                          <w:tcW w:w="3465" w:type="dxa"/>
                                          <w:shd w:val="clear" w:color="auto" w:fill="auto"/>
                                          <w:hideMark/>
                                        </w:tcPr>
                                        <w:p w14:paraId="0A21ABBB" w14:textId="77777777" w:rsidR="00574897" w:rsidRPr="00574897" w:rsidRDefault="00574897" w:rsidP="00574897">
                                          <w:pPr>
                                            <w:spacing w:after="0" w:line="240" w:lineRule="auto"/>
                                            <w:rPr>
                                              <w:rFonts w:ascii="Times New Roman" w:eastAsia="Times New Roman" w:hAnsi="Times New Roman" w:cs="Times New Roman"/>
                                              <w:sz w:val="24"/>
                                              <w:szCs w:val="24"/>
                                            </w:rPr>
                                          </w:pPr>
                                          <w:r w:rsidRPr="00574897">
                                            <w:rPr>
                                              <w:rFonts w:ascii="Times New Roman" w:eastAsia="Times New Roman" w:hAnsi="Times New Roman" w:cs="Times New Roman"/>
                                              <w:noProof/>
                                              <w:color w:val="0000FF"/>
                                              <w:sz w:val="24"/>
                                              <w:szCs w:val="24"/>
                                            </w:rPr>
                                            <w:lastRenderedPageBreak/>
                                            <w:drawing>
                                              <wp:inline distT="0" distB="0" distL="0" distR="0" wp14:anchorId="6E724057" wp14:editId="301B31AF">
                                                <wp:extent cx="1200150" cy="771525"/>
                                                <wp:effectExtent l="0" t="0" r="0" b="9525"/>
                                                <wp:docPr id="2" name="Picture 2">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p>
                                      </w:tc>
                                      <w:tc>
                                        <w:tcPr>
                                          <w:tcW w:w="3465" w:type="dxa"/>
                                          <w:shd w:val="clear" w:color="auto" w:fill="auto"/>
                                          <w:hideMark/>
                                        </w:tcPr>
                                        <w:p w14:paraId="48C5D6C3" w14:textId="77777777" w:rsidR="00574897" w:rsidRPr="00574897" w:rsidRDefault="00574897" w:rsidP="00574897">
                                          <w:pPr>
                                            <w:spacing w:after="300" w:line="388" w:lineRule="atLeast"/>
                                            <w:jc w:val="right"/>
                                            <w:rPr>
                                              <w:rFonts w:ascii="Helvetica" w:eastAsia="Times New Roman" w:hAnsi="Helvetica" w:cs="Helvetica"/>
                                              <w:color w:val="434968"/>
                                              <w:spacing w:val="-2"/>
                                              <w:sz w:val="17"/>
                                              <w:szCs w:val="17"/>
                                            </w:rPr>
                                          </w:pPr>
                                          <w:hyperlink r:id="rId10" w:tgtFrame="_blank" w:history="1">
                                            <w:r w:rsidRPr="00574897">
                                              <w:rPr>
                                                <w:rFonts w:ascii="Helvetica" w:eastAsia="Times New Roman" w:hAnsi="Helvetica" w:cs="Helvetica"/>
                                                <w:color w:val="0000FF"/>
                                                <w:spacing w:val="-2"/>
                                                <w:sz w:val="17"/>
                                                <w:szCs w:val="17"/>
                                                <w:u w:val="single"/>
                                              </w:rPr>
                                              <w:t> </w:t>
                                            </w:r>
                                          </w:hyperlink>
                                        </w:p>
                                        <w:p w14:paraId="68CCC8A9" w14:textId="77777777" w:rsidR="00574897" w:rsidRPr="00574897" w:rsidRDefault="00574897" w:rsidP="00574897">
                                          <w:pPr>
                                            <w:spacing w:before="100" w:beforeAutospacing="1" w:after="300" w:line="388" w:lineRule="atLeast"/>
                                            <w:jc w:val="right"/>
                                            <w:rPr>
                                              <w:rFonts w:ascii="Helvetica" w:eastAsia="Times New Roman" w:hAnsi="Helvetica" w:cs="Helvetica"/>
                                              <w:color w:val="434968"/>
                                              <w:spacing w:val="-2"/>
                                              <w:sz w:val="17"/>
                                              <w:szCs w:val="17"/>
                                            </w:rPr>
                                          </w:pPr>
                                          <w:r w:rsidRPr="00574897">
                                            <w:rPr>
                                              <w:rFonts w:ascii="Helvetica" w:eastAsia="Times New Roman" w:hAnsi="Helvetica" w:cs="Helvetica"/>
                                              <w:color w:val="434968"/>
                                              <w:spacing w:val="-2"/>
                                              <w:sz w:val="17"/>
                                              <w:szCs w:val="17"/>
                                            </w:rPr>
                                            <w:t>Our mailing address is:</w:t>
                                          </w:r>
                                          <w:r w:rsidRPr="00574897">
                                            <w:rPr>
                                              <w:rFonts w:ascii="Helvetica" w:eastAsia="Times New Roman" w:hAnsi="Helvetica" w:cs="Helvetica"/>
                                              <w:color w:val="434968"/>
                                              <w:spacing w:val="-2"/>
                                              <w:sz w:val="17"/>
                                              <w:szCs w:val="17"/>
                                            </w:rPr>
                                            <w:br/>
                                            <w:t>PO Box 3177</w:t>
                                          </w:r>
                                          <w:r w:rsidRPr="00574897">
                                            <w:rPr>
                                              <w:rFonts w:ascii="Helvetica" w:eastAsia="Times New Roman" w:hAnsi="Helvetica" w:cs="Helvetica"/>
                                              <w:color w:val="434968"/>
                                              <w:spacing w:val="-2"/>
                                              <w:sz w:val="17"/>
                                              <w:szCs w:val="17"/>
                                            </w:rPr>
                                            <w:br/>
                                            <w:t>Lafayette, LA 70502</w:t>
                                          </w:r>
                                          <w:r w:rsidRPr="00574897">
                                            <w:rPr>
                                              <w:rFonts w:ascii="Helvetica" w:eastAsia="Times New Roman" w:hAnsi="Helvetica" w:cs="Helvetica"/>
                                              <w:color w:val="434968"/>
                                              <w:spacing w:val="-2"/>
                                              <w:sz w:val="17"/>
                                              <w:szCs w:val="17"/>
                                            </w:rPr>
                                            <w:br/>
                                            <w:t>USA</w:t>
                                          </w:r>
                                        </w:p>
                                        <w:p w14:paraId="133AE2B9" w14:textId="77777777" w:rsidR="00574897" w:rsidRPr="00574897" w:rsidRDefault="00574897" w:rsidP="00574897">
                                          <w:pPr>
                                            <w:spacing w:before="330" w:after="0" w:line="388" w:lineRule="atLeast"/>
                                            <w:jc w:val="right"/>
                                            <w:rPr>
                                              <w:rFonts w:ascii="Helvetica" w:eastAsia="Times New Roman" w:hAnsi="Helvetica" w:cs="Helvetica"/>
                                              <w:color w:val="434968"/>
                                              <w:spacing w:val="-2"/>
                                              <w:sz w:val="17"/>
                                              <w:szCs w:val="17"/>
                                            </w:rPr>
                                          </w:pPr>
                                          <w:r w:rsidRPr="00574897">
                                            <w:rPr>
                                              <w:rFonts w:ascii="Helvetica" w:eastAsia="Times New Roman" w:hAnsi="Helvetica" w:cs="Helvetica"/>
                                              <w:color w:val="434968"/>
                                              <w:spacing w:val="-2"/>
                                              <w:sz w:val="17"/>
                                              <w:szCs w:val="17"/>
                                            </w:rPr>
                                            <w:t>Powered by </w:t>
                                          </w:r>
                                          <w:hyperlink r:id="rId11" w:tgtFrame="_blank" w:history="1">
                                            <w:r w:rsidRPr="00574897">
                                              <w:rPr>
                                                <w:rFonts w:ascii="Helvetica" w:eastAsia="Times New Roman" w:hAnsi="Helvetica" w:cs="Helvetica"/>
                                                <w:color w:val="434968"/>
                                                <w:spacing w:val="-2"/>
                                                <w:sz w:val="17"/>
                                                <w:szCs w:val="17"/>
                                                <w:u w:val="single"/>
                                              </w:rPr>
                                              <w:t>Squarespace</w:t>
                                            </w:r>
                                          </w:hyperlink>
                                        </w:p>
                                        <w:p w14:paraId="55189930" w14:textId="77777777" w:rsidR="00574897" w:rsidRPr="00574897" w:rsidRDefault="00574897" w:rsidP="00574897">
                                          <w:pPr>
                                            <w:spacing w:after="0" w:line="388" w:lineRule="atLeast"/>
                                            <w:jc w:val="right"/>
                                            <w:rPr>
                                              <w:rFonts w:ascii="Helvetica" w:eastAsia="Times New Roman" w:hAnsi="Helvetica" w:cs="Helvetica"/>
                                              <w:color w:val="434968"/>
                                              <w:spacing w:val="-2"/>
                                              <w:sz w:val="17"/>
                                              <w:szCs w:val="17"/>
                                            </w:rPr>
                                          </w:pPr>
                                          <w:hyperlink r:id="rId12" w:tgtFrame="_blank" w:history="1">
                                            <w:r w:rsidRPr="00574897">
                                              <w:rPr>
                                                <w:rFonts w:ascii="Helvetica" w:eastAsia="Times New Roman" w:hAnsi="Helvetica" w:cs="Helvetica"/>
                                                <w:color w:val="313131"/>
                                                <w:spacing w:val="-2"/>
                                                <w:sz w:val="17"/>
                                                <w:szCs w:val="17"/>
                                                <w:u w:val="single"/>
                                              </w:rPr>
                                              <w:t>Unsubscribe</w:t>
                                            </w:r>
                                          </w:hyperlink>
                                        </w:p>
                                      </w:tc>
                                    </w:tr>
                                  </w:tbl>
                                  <w:p w14:paraId="0F06AA46" w14:textId="77777777" w:rsidR="00574897" w:rsidRPr="00574897" w:rsidRDefault="00574897" w:rsidP="00574897">
                                    <w:pPr>
                                      <w:spacing w:after="0" w:line="240" w:lineRule="auto"/>
                                      <w:rPr>
                                        <w:rFonts w:ascii="Times New Roman" w:eastAsia="Times New Roman" w:hAnsi="Times New Roman" w:cs="Times New Roman"/>
                                        <w:sz w:val="24"/>
                                        <w:szCs w:val="24"/>
                                      </w:rPr>
                                    </w:pPr>
                                  </w:p>
                                </w:tc>
                              </w:tr>
                              <w:tr w:rsidR="00574897" w:rsidRPr="00574897" w14:paraId="7C95B6E7" w14:textId="77777777" w:rsidTr="00574897">
                                <w:trPr>
                                  <w:jc w:val="center"/>
                                </w:trPr>
                                <w:tc>
                                  <w:tcPr>
                                    <w:tcW w:w="0" w:type="auto"/>
                                    <w:shd w:val="clear" w:color="auto" w:fill="auto"/>
                                    <w:hideMark/>
                                  </w:tcPr>
                                  <w:p w14:paraId="721A78B5" w14:textId="77777777" w:rsidR="00574897" w:rsidRPr="00574897" w:rsidRDefault="00574897" w:rsidP="00574897">
                                    <w:pPr>
                                      <w:spacing w:after="0" w:line="240" w:lineRule="auto"/>
                                      <w:rPr>
                                        <w:rFonts w:ascii="Times New Roman" w:eastAsia="Times New Roman" w:hAnsi="Times New Roman" w:cs="Times New Roman"/>
                                        <w:sz w:val="20"/>
                                        <w:szCs w:val="20"/>
                                      </w:rPr>
                                    </w:pPr>
                                  </w:p>
                                </w:tc>
                              </w:tr>
                            </w:tbl>
                            <w:p w14:paraId="1696C590" w14:textId="77777777" w:rsidR="00574897" w:rsidRPr="00574897" w:rsidRDefault="00574897" w:rsidP="00574897">
                              <w:pPr>
                                <w:spacing w:after="0" w:line="240" w:lineRule="auto"/>
                                <w:jc w:val="center"/>
                                <w:rPr>
                                  <w:rFonts w:ascii="Times New Roman" w:eastAsia="Times New Roman" w:hAnsi="Times New Roman" w:cs="Times New Roman"/>
                                  <w:sz w:val="24"/>
                                  <w:szCs w:val="24"/>
                                </w:rPr>
                              </w:pPr>
                            </w:p>
                          </w:tc>
                        </w:tr>
                      </w:tbl>
                      <w:p w14:paraId="17DD2250" w14:textId="77777777" w:rsidR="00574897" w:rsidRPr="00574897" w:rsidRDefault="00574897" w:rsidP="00574897">
                        <w:pPr>
                          <w:spacing w:after="0" w:line="240" w:lineRule="auto"/>
                          <w:jc w:val="center"/>
                          <w:rPr>
                            <w:rFonts w:ascii="Times New Roman" w:eastAsia="Times New Roman" w:hAnsi="Times New Roman" w:cs="Times New Roman"/>
                            <w:sz w:val="24"/>
                            <w:szCs w:val="24"/>
                          </w:rPr>
                        </w:pPr>
                      </w:p>
                    </w:tc>
                  </w:tr>
                </w:tbl>
                <w:p w14:paraId="78EAADB3" w14:textId="77777777" w:rsidR="00574897" w:rsidRPr="00574897" w:rsidRDefault="00574897" w:rsidP="00574897">
                  <w:pPr>
                    <w:spacing w:after="0" w:line="240" w:lineRule="auto"/>
                    <w:jc w:val="center"/>
                    <w:rPr>
                      <w:rFonts w:ascii="Times New Roman" w:eastAsia="Times New Roman" w:hAnsi="Times New Roman" w:cs="Times New Roman"/>
                      <w:sz w:val="24"/>
                      <w:szCs w:val="24"/>
                    </w:rPr>
                  </w:pPr>
                </w:p>
              </w:tc>
            </w:tr>
          </w:tbl>
          <w:p w14:paraId="261C6DB8" w14:textId="77777777" w:rsidR="00574897" w:rsidRPr="00574897" w:rsidRDefault="00574897" w:rsidP="00574897">
            <w:pPr>
              <w:spacing w:after="0" w:line="240" w:lineRule="auto"/>
              <w:jc w:val="center"/>
              <w:rPr>
                <w:rFonts w:ascii="Times New Roman" w:eastAsia="Times New Roman" w:hAnsi="Times New Roman" w:cs="Times New Roman"/>
                <w:sz w:val="23"/>
                <w:szCs w:val="23"/>
              </w:rPr>
            </w:pPr>
          </w:p>
        </w:tc>
      </w:tr>
    </w:tbl>
    <w:p w14:paraId="30676D43" w14:textId="77777777" w:rsidR="00F64D75" w:rsidRDefault="00F64D75"/>
    <w:sectPr w:rsidR="00F64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97"/>
    <w:rsid w:val="00574897"/>
    <w:rsid w:val="00F6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9AE8"/>
  <w15:chartTrackingRefBased/>
  <w15:docId w15:val="{C6890C85-6A85-4C3B-A5D1-A47F6831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220493">
      <w:bodyDiv w:val="1"/>
      <w:marLeft w:val="0"/>
      <w:marRight w:val="0"/>
      <w:marTop w:val="0"/>
      <w:marBottom w:val="0"/>
      <w:divBdr>
        <w:top w:val="none" w:sz="0" w:space="0" w:color="auto"/>
        <w:left w:val="none" w:sz="0" w:space="0" w:color="auto"/>
        <w:bottom w:val="none" w:sz="0" w:space="0" w:color="auto"/>
        <w:right w:val="none" w:sz="0" w:space="0" w:color="auto"/>
      </w:divBdr>
      <w:divsChild>
        <w:div w:id="63380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179108">
              <w:marLeft w:val="0"/>
              <w:marRight w:val="0"/>
              <w:marTop w:val="0"/>
              <w:marBottom w:val="0"/>
              <w:divBdr>
                <w:top w:val="none" w:sz="0" w:space="0" w:color="auto"/>
                <w:left w:val="none" w:sz="0" w:space="0" w:color="auto"/>
                <w:bottom w:val="none" w:sz="0" w:space="0" w:color="auto"/>
                <w:right w:val="none" w:sz="0" w:space="0" w:color="auto"/>
              </w:divBdr>
              <w:divsChild>
                <w:div w:id="1804274511">
                  <w:marLeft w:val="0"/>
                  <w:marRight w:val="0"/>
                  <w:marTop w:val="0"/>
                  <w:marBottom w:val="0"/>
                  <w:divBdr>
                    <w:top w:val="none" w:sz="0" w:space="0" w:color="auto"/>
                    <w:left w:val="none" w:sz="0" w:space="0" w:color="auto"/>
                    <w:bottom w:val="none" w:sz="0" w:space="0" w:color="auto"/>
                    <w:right w:val="none" w:sz="0" w:space="0" w:color="auto"/>
                  </w:divBdr>
                </w:div>
                <w:div w:id="128207168">
                  <w:marLeft w:val="0"/>
                  <w:marRight w:val="0"/>
                  <w:marTop w:val="0"/>
                  <w:marBottom w:val="0"/>
                  <w:divBdr>
                    <w:top w:val="none" w:sz="0" w:space="0" w:color="auto"/>
                    <w:left w:val="none" w:sz="0" w:space="0" w:color="auto"/>
                    <w:bottom w:val="none" w:sz="0" w:space="0" w:color="auto"/>
                    <w:right w:val="none" w:sz="0" w:space="0" w:color="auto"/>
                  </w:divBdr>
                </w:div>
                <w:div w:id="828405566">
                  <w:marLeft w:val="0"/>
                  <w:marRight w:val="0"/>
                  <w:marTop w:val="0"/>
                  <w:marBottom w:val="0"/>
                  <w:divBdr>
                    <w:top w:val="none" w:sz="0" w:space="0" w:color="auto"/>
                    <w:left w:val="none" w:sz="0" w:space="0" w:color="auto"/>
                    <w:bottom w:val="none" w:sz="0" w:space="0" w:color="auto"/>
                    <w:right w:val="none" w:sz="0" w:space="0" w:color="auto"/>
                  </w:divBdr>
                </w:div>
                <w:div w:id="1969897101">
                  <w:marLeft w:val="0"/>
                  <w:marRight w:val="0"/>
                  <w:marTop w:val="0"/>
                  <w:marBottom w:val="0"/>
                  <w:divBdr>
                    <w:top w:val="none" w:sz="0" w:space="0" w:color="auto"/>
                    <w:left w:val="none" w:sz="0" w:space="0" w:color="auto"/>
                    <w:bottom w:val="none" w:sz="0" w:space="0" w:color="auto"/>
                    <w:right w:val="none" w:sz="0" w:space="0" w:color="auto"/>
                  </w:divBdr>
                </w:div>
                <w:div w:id="1934896585">
                  <w:marLeft w:val="0"/>
                  <w:marRight w:val="0"/>
                  <w:marTop w:val="0"/>
                  <w:marBottom w:val="0"/>
                  <w:divBdr>
                    <w:top w:val="none" w:sz="0" w:space="0" w:color="auto"/>
                    <w:left w:val="none" w:sz="0" w:space="0" w:color="auto"/>
                    <w:bottom w:val="none" w:sz="0" w:space="0" w:color="auto"/>
                    <w:right w:val="none" w:sz="0" w:space="0" w:color="auto"/>
                  </w:divBdr>
                </w:div>
                <w:div w:id="518587564">
                  <w:marLeft w:val="0"/>
                  <w:marRight w:val="0"/>
                  <w:marTop w:val="0"/>
                  <w:marBottom w:val="0"/>
                  <w:divBdr>
                    <w:top w:val="none" w:sz="0" w:space="0" w:color="auto"/>
                    <w:left w:val="none" w:sz="0" w:space="0" w:color="auto"/>
                    <w:bottom w:val="none" w:sz="0" w:space="0" w:color="auto"/>
                    <w:right w:val="none" w:sz="0" w:space="0" w:color="auto"/>
                  </w:divBdr>
                </w:div>
                <w:div w:id="35856798">
                  <w:marLeft w:val="0"/>
                  <w:marRight w:val="0"/>
                  <w:marTop w:val="0"/>
                  <w:marBottom w:val="0"/>
                  <w:divBdr>
                    <w:top w:val="none" w:sz="0" w:space="0" w:color="auto"/>
                    <w:left w:val="none" w:sz="0" w:space="0" w:color="auto"/>
                    <w:bottom w:val="none" w:sz="0" w:space="0" w:color="auto"/>
                    <w:right w:val="none" w:sz="0" w:space="0" w:color="auto"/>
                  </w:divBdr>
                </w:div>
                <w:div w:id="13395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squarespace-mail.com/r?m=5f53a2366254ca1a741f9999&amp;u=http%3A%2F%2Fcatholiccharitiesacadiana.org%2F%3Fss_source%3Dsscampaigns%26ss_campaign_id%3D5f52b3b966f58b0f1e150bea%26ss_email_id%3D5f53a2366254ca1a741f9999%26ss_campaign_name%3DResponding%2Bto%2BHurricane%2BLaura%26ss_campaign_sent_date%3D2020-09-05T14%253A36%253A03Z&amp;w=5395d22fe4b0643446add953&amp;l=en-US&amp;s=VKkxnV4f0QAxvMHKofBI8SYJ4xo%3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gage.squarespace-mail.com/r?m=5f53a2366254ca1a741f9999&amp;u=https%3A%2F%2Fbit.ly%2FSJDvolunteer&amp;w=5395d22fe4b0643446add953&amp;l=en-US&amp;s=7CmW8KEWUqI5i77wVWMdtFQOxYM%3D" TargetMode="External"/><Relationship Id="rId12" Type="http://schemas.openxmlformats.org/officeDocument/2006/relationships/hyperlink" Target="https://engage.squarespace-mail.com/r?m=5f53a2366254ca1a741f9999&amp;u=https%3A%2F%2Fcampaign-preferences.com%2Funsubscribe%2FtiEt6EBCOIA97PEJed5mrjV7vCsP1S5z_DLHL-rsaVahTJSbdU8-8aw6ZtFYIBJV49VLbn8d8D_pV2s9D-1Y5OJnvTYd7DFPgMrEN53O1BaDU0ihL4BuuxyzHiBSXhzAU87UiLQGUmkvIYzsIOECokbPt6DtsgcmRAw5XOIOfro4OuPOhWqPvcyp0RYvg9oeKEmgmUzAJG6Wu625q0RCrwgSs024Bf6uJ-KnWYtxsu46DvJyhN2rAWUDHjxstUQ2y5Wkl2y4ZMlDDduF3algQfOEZB9hTh1BxSd4dcg_Ulje&amp;w=5395d22fe4b0643446add953&amp;l=en-US&amp;s=Z0uxBhtxqIWYq0La2DepW7dKYmA%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age.squarespace-mail.com/r?m=5f53a2366254ca1a741f9999&amp;u=http%3A%2F%2Fcatholiccharitiesacadiana.org%2Fcatholic-charities-southwest-louisiana%3Fss_source%3Dsscampaigns%26ss_campaign_id%3D5f52b3b966f58b0f1e150bea%26ss_email_id%3D5f53a2366254ca1a741f9999%26ss_campaign_name%3DResponding%2Bto%2BHurricane%2BLaura%26ss_campaign_sent_date%3D2020-09-05T14%253A36%253A03Z&amp;w=5395d22fe4b0643446add953&amp;l=en-US&amp;s=zj7SO-eLa72gTvt-A9y4oHM456A%3D" TargetMode="External"/><Relationship Id="rId11" Type="http://schemas.openxmlformats.org/officeDocument/2006/relationships/hyperlink" Target="https://engage.squarespace-mail.com/r?m=5f53a2366254ca1a741f9999&amp;u=https%3A%2F%2Fwww.squarespace.com%3Fchannel%3Dproduct_refer%26subchannel%3Dcustomer%26source%3Demail_campaigns_button%26campaign%3D5395d22fe4b0643446add953%26utm_medium%3Dproduct_refer%26utm_source%3Demail_campaigns_button%26ss_source%3Dsscampaigns%26ss_campaign_id%3D5f52b3b966f58b0f1e150bea%26ss_email_id%3D5f53a2366254ca1a741f9999%26ss_campaign_name%3DResponding%2Bto%2BHurricane%2BLaura%26ss_campaign_sent_date%3D2020-09-05T14%253A36%253A03Z&amp;w=5395d22fe4b0643446add953&amp;l=en-US&amp;s=yBRA91KrGrbvx3rjq-FeU74h86k%3D" TargetMode="External"/><Relationship Id="rId5" Type="http://schemas.openxmlformats.org/officeDocument/2006/relationships/hyperlink" Target="https://engage.squarespace-mail.com/r?m=5f53a2366254ca1a741f9999&amp;u=https%3A%2F%2Fsecure.acceptiva.com%2F%3Fcst%3D08bd0c&amp;w=5395d22fe4b0643446add953&amp;l=en-US&amp;s=lN1XVdfiG1RptgieEd6Nr3U6IBk%3D" TargetMode="External"/><Relationship Id="rId10" Type="http://schemas.openxmlformats.org/officeDocument/2006/relationships/hyperlink" Target="https://engage.squarespace-mail.com/r?m=5f53a2366254ca1a741f9999&amp;u=https%3A%2F%2Fwww.instagram.com%2Fcatholiccharitiesacadiana%2F&amp;w=5395d22fe4b0643446add953&amp;l=en-US&amp;s=VqyRGT4zaAUCnmPqylR5HSSCQ80%3D" TargetMode="External"/><Relationship Id="rId4" Type="http://schemas.openxmlformats.org/officeDocument/2006/relationships/hyperlink" Target="https://engage.squarespace-mail.com/r?m=5f53a2366254ca1a741f9999&amp;u=https%3A%2F%2Fgive.classy.org%2Fdisaster&amp;w=5395d22fe4b0643446add953&amp;l=en-US&amp;s=trReFX90pcxstzi1mI8csAj04uk%3D"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2020-09-05T19:08:00Z</dcterms:created>
  <dcterms:modified xsi:type="dcterms:W3CDTF">2020-09-05T19:09:00Z</dcterms:modified>
</cp:coreProperties>
</file>